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20C65" w14:textId="0F6E287A" w:rsidR="00912D0A" w:rsidRDefault="00912D0A" w:rsidP="00912D0A">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w:t>
      </w:r>
      <w:r w:rsidR="008721DD">
        <w:rPr>
          <w:rFonts w:ascii="Times New Roman" w:hAnsi="Times New Roman"/>
          <w:sz w:val="24"/>
          <w:lang w:eastAsia="zh-CN"/>
        </w:rPr>
        <w:t>20</w:t>
      </w:r>
      <w:r>
        <w:rPr>
          <w:rFonts w:ascii="Times New Roman" w:hAnsi="Times New Roman"/>
          <w:sz w:val="24"/>
          <w:lang w:eastAsia="zh-CN"/>
        </w:rPr>
        <w:t xml:space="preserve">    </w:t>
      </w:r>
      <w:r>
        <w:rPr>
          <w:rFonts w:ascii="Times New Roman" w:hAnsi="Times New Roman"/>
          <w:bCs/>
          <w:sz w:val="24"/>
        </w:rPr>
        <w:t xml:space="preserve">                                                            </w:t>
      </w:r>
      <w:r w:rsidR="00FA1F4E" w:rsidRPr="00FA1F4E">
        <w:rPr>
          <w:rFonts w:ascii="Times New Roman" w:hAnsi="Times New Roman"/>
          <w:bCs/>
          <w:sz w:val="24"/>
        </w:rPr>
        <w:t>R2-</w:t>
      </w:r>
      <w:r w:rsidR="005743F9" w:rsidRPr="00FA1F4E">
        <w:rPr>
          <w:rFonts w:ascii="Times New Roman" w:hAnsi="Times New Roman"/>
          <w:bCs/>
          <w:sz w:val="24"/>
        </w:rPr>
        <w:t>22</w:t>
      </w:r>
      <w:r w:rsidR="00A47952">
        <w:rPr>
          <w:rFonts w:ascii="Times New Roman" w:hAnsi="Times New Roman"/>
          <w:bCs/>
          <w:sz w:val="24"/>
        </w:rPr>
        <w:t>11464</w:t>
      </w:r>
    </w:p>
    <w:p w14:paraId="0D55CDCF" w14:textId="2F5DFE87" w:rsidR="008721DD" w:rsidRDefault="008721DD" w:rsidP="00912D0A">
      <w:pPr>
        <w:pStyle w:val="CRCoverPage"/>
        <w:spacing w:after="240"/>
        <w:outlineLvl w:val="0"/>
        <w:rPr>
          <w:rFonts w:ascii="Times New Roman" w:hAnsi="Times New Roman"/>
          <w:b/>
          <w:sz w:val="24"/>
        </w:rPr>
      </w:pPr>
      <w:r w:rsidRPr="008721DD">
        <w:rPr>
          <w:rFonts w:ascii="Times New Roman" w:hAnsi="Times New Roman"/>
          <w:b/>
          <w:sz w:val="24"/>
        </w:rPr>
        <w:t>Toulouse, France, 14 – 18 November 2022</w:t>
      </w:r>
    </w:p>
    <w:p w14:paraId="28618B2F" w14:textId="06894EE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1" w:name="_Ref73829754"/>
      <w:r w:rsidRPr="00D458D8">
        <w:rPr>
          <w:rFonts w:cs="Arial"/>
        </w:rPr>
        <w:t>Introduction</w:t>
      </w:r>
      <w:bookmarkEnd w:id="1"/>
    </w:p>
    <w:p w14:paraId="298BAFD6" w14:textId="77777777" w:rsidR="005743F9" w:rsidRDefault="005743F9">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RAN1, RAN2 and SA2 discussed the support of LPHAP. </w:t>
      </w:r>
    </w:p>
    <w:p w14:paraId="752D4C30" w14:textId="041FA829" w:rsidR="005743F9" w:rsidRDefault="005743F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However following issues are still open:</w:t>
      </w:r>
    </w:p>
    <w:p w14:paraId="4D82DA86" w14:textId="1A35AF55" w:rsidR="00161B4D" w:rsidRPr="00F40688" w:rsidRDefault="00161B4D" w:rsidP="00A47952">
      <w:pPr>
        <w:pStyle w:val="ListParagraph"/>
        <w:numPr>
          <w:ilvl w:val="0"/>
          <w:numId w:val="46"/>
        </w:numPr>
        <w:spacing w:after="120"/>
        <w:jc w:val="both"/>
        <w:rPr>
          <w:lang w:val="en-GB"/>
        </w:rPr>
      </w:pPr>
      <w:r w:rsidRPr="008D37A6">
        <w:rPr>
          <w:lang w:val="en-GB"/>
        </w:rPr>
        <w:t>Issue 1: handling of positioning</w:t>
      </w:r>
      <w:r w:rsidRPr="009475CF">
        <w:rPr>
          <w:lang w:val="en-GB"/>
        </w:rPr>
        <w:t xml:space="preserve"> </w:t>
      </w:r>
      <w:r w:rsidRPr="0062576D">
        <w:rPr>
          <w:lang w:val="en-GB"/>
        </w:rPr>
        <w:t>in RRC_IDLE;</w:t>
      </w:r>
    </w:p>
    <w:p w14:paraId="50C8761E" w14:textId="3480A3C6" w:rsidR="00161B4D" w:rsidRPr="008B30C5" w:rsidRDefault="00161B4D" w:rsidP="00A47952">
      <w:pPr>
        <w:pStyle w:val="ListParagraph"/>
        <w:numPr>
          <w:ilvl w:val="0"/>
          <w:numId w:val="46"/>
        </w:numPr>
        <w:spacing w:after="120"/>
        <w:jc w:val="both"/>
        <w:rPr>
          <w:lang w:val="en-GB"/>
        </w:rPr>
      </w:pPr>
      <w:r w:rsidRPr="009004B5">
        <w:rPr>
          <w:lang w:val="en-GB"/>
        </w:rPr>
        <w:t xml:space="preserve">Issue 2: handling of LPHAP indication (SA2 LS in [1], and RAN2 </w:t>
      </w:r>
      <w:r w:rsidR="00573FE5" w:rsidRPr="009004B5">
        <w:rPr>
          <w:lang w:val="en-GB"/>
        </w:rPr>
        <w:t>agreements</w:t>
      </w:r>
      <w:r w:rsidRPr="009004B5">
        <w:rPr>
          <w:lang w:val="en-GB"/>
        </w:rPr>
        <w:t>)</w:t>
      </w:r>
    </w:p>
    <w:p w14:paraId="2190B48A" w14:textId="46FC7C05" w:rsidR="00161B4D" w:rsidRPr="001F7812" w:rsidRDefault="00161B4D" w:rsidP="00A47952">
      <w:pPr>
        <w:pStyle w:val="ListParagraph"/>
        <w:numPr>
          <w:ilvl w:val="0"/>
          <w:numId w:val="46"/>
        </w:numPr>
        <w:spacing w:after="120"/>
        <w:jc w:val="both"/>
        <w:rPr>
          <w:lang w:val="en-GB"/>
        </w:rPr>
      </w:pPr>
      <w:r w:rsidRPr="00F9252B">
        <w:rPr>
          <w:lang w:val="en-GB"/>
        </w:rPr>
        <w:t>Issue 3: handling of multiple SRS configuration;</w:t>
      </w:r>
    </w:p>
    <w:p w14:paraId="13D6110F" w14:textId="55011960" w:rsidR="00266845" w:rsidRPr="00A47952" w:rsidRDefault="00161B4D" w:rsidP="00A47952">
      <w:pPr>
        <w:pStyle w:val="ListParagraph"/>
        <w:numPr>
          <w:ilvl w:val="0"/>
          <w:numId w:val="46"/>
        </w:numPr>
        <w:spacing w:after="120"/>
        <w:jc w:val="both"/>
        <w:rPr>
          <w:lang w:val="en-GB"/>
        </w:rPr>
      </w:pPr>
      <w:r w:rsidRPr="001F7812">
        <w:rPr>
          <w:lang w:val="en-GB"/>
        </w:rPr>
        <w:t xml:space="preserve">Issue 4: the feasibility of configuration alignment between PRS and DRX </w:t>
      </w:r>
      <w:r w:rsidRPr="002256D0">
        <w:rPr>
          <w:lang w:val="en-GB"/>
        </w:rPr>
        <w:t>(at least paging DRX).</w:t>
      </w:r>
      <w:r w:rsidR="000A23BA" w:rsidRPr="00A47952">
        <w:rPr>
          <w:lang w:val="en-GB"/>
        </w:rPr>
        <w:t>.</w:t>
      </w:r>
    </w:p>
    <w:p w14:paraId="5FC843CA" w14:textId="1E347B13"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potential RAN2 impact</w:t>
      </w:r>
      <w:r w:rsidR="00F40688">
        <w:rPr>
          <w:rFonts w:ascii="Times New Roman" w:hAnsi="Times New Roman" w:cs="Times New Roman"/>
          <w:sz w:val="20"/>
          <w:szCs w:val="20"/>
          <w:lang w:val="en-GB"/>
        </w:rPr>
        <w:t xml:space="preserve"> and provide our view on what can be discussed in WI phase</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5B60BF4E" w14:textId="4CF0144F" w:rsidR="00266845" w:rsidRPr="00266845" w:rsidRDefault="000D634D" w:rsidP="00266845">
      <w:pPr>
        <w:pStyle w:val="Heading3"/>
        <w:rPr>
          <w:rFonts w:asciiTheme="minorHAnsi" w:eastAsia="SimSun" w:hAnsiTheme="minorHAnsi" w:cstheme="minorBidi"/>
          <w:lang w:eastAsia="en-US"/>
        </w:rPr>
      </w:pPr>
      <w:r>
        <w:t xml:space="preserve">  </w:t>
      </w:r>
      <w:r w:rsidR="00266845" w:rsidRPr="00D458D8">
        <w:t>2.1</w:t>
      </w:r>
      <w:r w:rsidR="00266845">
        <w:t xml:space="preserve"> </w:t>
      </w:r>
      <w:r w:rsidR="00266845" w:rsidRPr="00266845">
        <w:t xml:space="preserve">Support </w:t>
      </w:r>
      <w:r w:rsidR="003D7AF7">
        <w:t xml:space="preserve">of </w:t>
      </w:r>
      <w:r w:rsidR="00266845" w:rsidRPr="00266845">
        <w:t>positioning in RRC_IDLE</w:t>
      </w:r>
    </w:p>
    <w:p w14:paraId="0C45A3EE" w14:textId="26375C22" w:rsidR="00B60351" w:rsidRDefault="00724E3C" w:rsidP="00266845">
      <w:pPr>
        <w:jc w:val="both"/>
        <w:rPr>
          <w:rFonts w:ascii="Times New Roman" w:hAnsi="Times New Roman" w:cs="Times New Roman"/>
          <w:sz w:val="20"/>
          <w:szCs w:val="20"/>
        </w:rPr>
      </w:pPr>
      <w:r>
        <w:rPr>
          <w:rFonts w:ascii="Times New Roman" w:hAnsi="Times New Roman" w:cs="Times New Roman"/>
          <w:sz w:val="20"/>
          <w:szCs w:val="20"/>
        </w:rPr>
        <w:t>RAN1 discussed the support of positioning in RRC_IDLE, see FL summary:</w:t>
      </w:r>
    </w:p>
    <w:tbl>
      <w:tblPr>
        <w:tblStyle w:val="TableGrid"/>
        <w:tblW w:w="0" w:type="auto"/>
        <w:tblLook w:val="04A0" w:firstRow="1" w:lastRow="0" w:firstColumn="1" w:lastColumn="0" w:noHBand="0" w:noVBand="1"/>
      </w:tblPr>
      <w:tblGrid>
        <w:gridCol w:w="9350"/>
      </w:tblGrid>
      <w:tr w:rsidR="00724E3C" w:rsidRPr="00755F44" w14:paraId="79A68CD4" w14:textId="77777777" w:rsidTr="00724E3C">
        <w:tc>
          <w:tcPr>
            <w:tcW w:w="9350" w:type="dxa"/>
          </w:tcPr>
          <w:p w14:paraId="0575A305" w14:textId="77777777" w:rsidR="00724E3C" w:rsidRPr="00D458D8" w:rsidRDefault="00724E3C" w:rsidP="00724E3C">
            <w:pPr>
              <w:snapToGrid w:val="0"/>
              <w:spacing w:beforeLines="50" w:before="120" w:line="288" w:lineRule="auto"/>
              <w:rPr>
                <w:rFonts w:ascii="Arial" w:hAnsi="Arial" w:cs="Arial"/>
                <w:sz w:val="20"/>
                <w:szCs w:val="20"/>
                <w:lang w:eastAsia="zh-CN"/>
              </w:rPr>
            </w:pPr>
            <w:r w:rsidRPr="00D458D8">
              <w:rPr>
                <w:rFonts w:ascii="Arial" w:hAnsi="Arial" w:cs="Arial"/>
                <w:sz w:val="20"/>
                <w:szCs w:val="20"/>
                <w:lang w:eastAsia="zh-CN"/>
              </w:rPr>
              <w:t>From reviewing the contributions in this meeting, 7 companies (CATT, vivo, Samsung, InterDigital, CMCC, Ericsson, Qualcomm) provide views on the study of DL positioning in RRC_IDLE state.</w:t>
            </w:r>
          </w:p>
          <w:p w14:paraId="0CFBAFFD" w14:textId="77777777" w:rsidR="00724E3C" w:rsidRPr="00755F44" w:rsidRDefault="00724E3C" w:rsidP="00724E3C">
            <w:pPr>
              <w:pStyle w:val="ListParagraph"/>
              <w:numPr>
                <w:ilvl w:val="0"/>
                <w:numId w:val="42"/>
              </w:numPr>
              <w:overflowPunct/>
              <w:autoSpaceDE/>
              <w:autoSpaceDN/>
              <w:adjustRightInd/>
              <w:spacing w:beforeLines="50" w:before="120" w:after="0" w:line="288" w:lineRule="auto"/>
              <w:contextualSpacing w:val="0"/>
              <w:jc w:val="both"/>
              <w:rPr>
                <w:rFonts w:ascii="Arial" w:hAnsi="Arial" w:cs="Arial"/>
                <w:lang w:eastAsia="zh-CN"/>
              </w:rPr>
            </w:pPr>
            <w:r w:rsidRPr="00170DEC">
              <w:rPr>
                <w:rFonts w:ascii="Arial" w:hAnsi="Arial" w:cs="Arial"/>
                <w:lang w:eastAsia="zh-CN"/>
              </w:rPr>
              <w:t xml:space="preserve">It is </w:t>
            </w:r>
            <w:r w:rsidRPr="00755F44">
              <w:rPr>
                <w:rFonts w:ascii="Arial" w:eastAsiaTheme="minorEastAsia" w:hAnsi="Arial" w:cs="Arial"/>
                <w:lang w:eastAsia="zh-CN"/>
              </w:rPr>
              <w:t>stated</w:t>
            </w:r>
            <w:r w:rsidRPr="00755F44">
              <w:rPr>
                <w:rFonts w:ascii="Arial" w:hAnsi="Arial" w:cs="Arial"/>
                <w:lang w:eastAsia="zh-CN"/>
              </w:rPr>
              <w:t xml:space="preserve"> in [8/Samsung] that, the potential enhancements on LPHAP is limited to RRC_INACTIVE and/or RRC_IDLE state, which is a RAN2-led objective, therefore, RAN1 should wait for RAN2’s clarification on whether positioning in RRC_IDLE is within the scope of LPHAP.</w:t>
            </w:r>
          </w:p>
          <w:p w14:paraId="2E9B4717" w14:textId="77777777" w:rsidR="00724E3C" w:rsidRPr="00755F44" w:rsidRDefault="00724E3C" w:rsidP="00724E3C">
            <w:pPr>
              <w:pStyle w:val="ListParagraph"/>
              <w:numPr>
                <w:ilvl w:val="0"/>
                <w:numId w:val="42"/>
              </w:numPr>
              <w:overflowPunct/>
              <w:autoSpaceDE/>
              <w:autoSpaceDN/>
              <w:adjustRightInd/>
              <w:spacing w:beforeLines="50" w:before="120" w:after="0" w:line="288" w:lineRule="auto"/>
              <w:contextualSpacing w:val="0"/>
              <w:jc w:val="both"/>
              <w:rPr>
                <w:rFonts w:ascii="Arial" w:hAnsi="Arial" w:cs="Arial"/>
                <w:lang w:eastAsia="zh-CN"/>
              </w:rPr>
            </w:pPr>
            <w:r w:rsidRPr="00755F44">
              <w:rPr>
                <w:rFonts w:ascii="Arial" w:eastAsiaTheme="minorEastAsia" w:hAnsi="Arial" w:cs="Arial" w:hint="eastAsia"/>
                <w:lang w:eastAsia="zh-CN"/>
              </w:rPr>
              <w:t>4</w:t>
            </w:r>
            <w:r w:rsidRPr="00755F44">
              <w:rPr>
                <w:rFonts w:ascii="Arial" w:eastAsiaTheme="minorEastAsia" w:hAnsi="Arial" w:cs="Arial"/>
                <w:lang w:eastAsia="zh-CN"/>
              </w:rPr>
              <w:t xml:space="preserve"> companies (vivo, CMCC, Ericsson, Qualcomm) propose that at least DL PRS measurement in RRC_IDLE state should be supported. Furthermore, 2 companies (CATT, InterDigital) suggest to study whether/how to support measurements/location estimates reporting in RRC_IDLE states.</w:t>
            </w:r>
          </w:p>
          <w:p w14:paraId="16031074" w14:textId="77777777" w:rsidR="00724E3C" w:rsidRPr="00D458D8" w:rsidRDefault="00724E3C" w:rsidP="00724E3C">
            <w:pPr>
              <w:spacing w:beforeLines="50" w:before="120" w:line="288" w:lineRule="auto"/>
              <w:rPr>
                <w:rFonts w:ascii="Arial" w:hAnsi="Arial" w:cs="Arial"/>
                <w:sz w:val="20"/>
                <w:szCs w:val="20"/>
                <w:lang w:eastAsia="zh-CN"/>
              </w:rPr>
            </w:pPr>
            <w:r w:rsidRPr="00D458D8">
              <w:rPr>
                <w:rFonts w:ascii="Arial" w:hAnsi="Arial" w:cs="Arial"/>
                <w:b/>
                <w:bCs/>
                <w:i/>
                <w:iCs/>
                <w:sz w:val="20"/>
                <w:szCs w:val="20"/>
                <w:u w:val="single"/>
                <w:lang w:eastAsia="zh-CN"/>
              </w:rPr>
              <w:t>FL comments:</w:t>
            </w:r>
            <w:r w:rsidRPr="00D458D8">
              <w:rPr>
                <w:rFonts w:ascii="Arial" w:hAnsi="Arial" w:cs="Arial"/>
                <w:sz w:val="20"/>
                <w:szCs w:val="20"/>
                <w:lang w:eastAsia="zh-CN"/>
              </w:rPr>
              <w:t xml:space="preserve"> In Rel-17 SI, the following agreements were achieved in RAN1#103-e meeting. RAN1 understands that the DL PRS measurement is feasible in RRC_IDLE state; while whether to support the measurements/location estimates reporting in RRC_IDLE states should be up to RAN2. It is noted that uplink data transmission in UL SDT is only supported for UEs in RRC_INACTIVE states in Rel-17, RAN2 should check whether UL SDT in RRC_IDLE state is feasible. </w:t>
            </w:r>
          </w:p>
          <w:tbl>
            <w:tblPr>
              <w:tblStyle w:val="TableGrid"/>
              <w:tblW w:w="0" w:type="auto"/>
              <w:tblLook w:val="04A0" w:firstRow="1" w:lastRow="0" w:firstColumn="1" w:lastColumn="0" w:noHBand="0" w:noVBand="1"/>
            </w:tblPr>
            <w:tblGrid>
              <w:gridCol w:w="9124"/>
            </w:tblGrid>
            <w:tr w:rsidR="00724E3C" w:rsidRPr="00755F44" w14:paraId="421D2152" w14:textId="77777777" w:rsidTr="00487DA9">
              <w:tc>
                <w:tcPr>
                  <w:tcW w:w="9962" w:type="dxa"/>
                </w:tcPr>
                <w:p w14:paraId="0E9AF67B" w14:textId="77777777" w:rsidR="00724E3C" w:rsidRPr="00D458D8" w:rsidRDefault="00724E3C" w:rsidP="00724E3C">
                  <w:pPr>
                    <w:spacing w:beforeLines="50" w:before="120" w:line="288" w:lineRule="auto"/>
                    <w:rPr>
                      <w:rFonts w:ascii="Arial" w:hAnsi="Arial" w:cs="Arial"/>
                      <w:sz w:val="20"/>
                      <w:szCs w:val="20"/>
                      <w:lang w:eastAsia="zh-CN"/>
                    </w:rPr>
                  </w:pPr>
                  <w:r w:rsidRPr="00D458D8">
                    <w:rPr>
                      <w:rFonts w:ascii="Arial" w:hAnsi="Arial" w:cs="Arial"/>
                      <w:sz w:val="20"/>
                      <w:szCs w:val="20"/>
                      <w:highlight w:val="green"/>
                      <w:lang w:eastAsia="zh-CN"/>
                    </w:rPr>
                    <w:t>Agreement:</w:t>
                  </w:r>
                </w:p>
                <w:p w14:paraId="69EE72F8"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lastRenderedPageBreak/>
                    <w:t>Capture the following in the TR:</w:t>
                  </w:r>
                </w:p>
                <w:p w14:paraId="7BBD8D53"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From a physical layer perspective, it is feasible for a UE to perform DL positioning measurement in RRC_IDLE state.</w:t>
                  </w:r>
                </w:p>
                <w:p w14:paraId="31E3A54F" w14:textId="77777777" w:rsidR="00724E3C" w:rsidRPr="00D458D8" w:rsidRDefault="00724E3C" w:rsidP="00724E3C">
                  <w:pPr>
                    <w:numPr>
                      <w:ilvl w:val="0"/>
                      <w:numId w:val="40"/>
                    </w:numPr>
                    <w:spacing w:after="0" w:line="288" w:lineRule="auto"/>
                    <w:rPr>
                      <w:rFonts w:ascii="Arial" w:hAnsi="Arial" w:cs="Arial"/>
                      <w:sz w:val="20"/>
                      <w:szCs w:val="20"/>
                      <w:lang w:eastAsia="zh-CN"/>
                    </w:rPr>
                  </w:pPr>
                  <w:r w:rsidRPr="00D458D8">
                    <w:rPr>
                      <w:rFonts w:ascii="Arial" w:hAnsi="Arial" w:cs="Arial"/>
                      <w:sz w:val="20"/>
                      <w:szCs w:val="20"/>
                      <w:lang w:eastAsia="zh-CN"/>
                    </w:rPr>
                    <w:t>Note: This does not imply that measurements have to be reported in RRC_IDLE state.</w:t>
                  </w:r>
                </w:p>
                <w:p w14:paraId="0549A0CB" w14:textId="77777777" w:rsidR="00724E3C" w:rsidRPr="00D458D8" w:rsidRDefault="00724E3C" w:rsidP="00724E3C">
                  <w:pPr>
                    <w:spacing w:beforeLines="50" w:before="120" w:line="288" w:lineRule="auto"/>
                    <w:rPr>
                      <w:rFonts w:ascii="Arial" w:hAnsi="Arial" w:cs="Arial"/>
                      <w:sz w:val="20"/>
                      <w:szCs w:val="20"/>
                      <w:u w:val="single"/>
                      <w:lang w:eastAsia="zh-CN"/>
                    </w:rPr>
                  </w:pPr>
                  <w:r w:rsidRPr="00D458D8">
                    <w:rPr>
                      <w:rFonts w:ascii="Arial" w:hAnsi="Arial" w:cs="Arial"/>
                      <w:sz w:val="20"/>
                      <w:szCs w:val="20"/>
                      <w:u w:val="single"/>
                      <w:lang w:eastAsia="zh-CN"/>
                    </w:rPr>
                    <w:t>Conclusion:</w:t>
                  </w:r>
                </w:p>
                <w:p w14:paraId="74AA3E18"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It is up to RAN2 to decide whether to support the enhancements of NR positioning reporting of DL positioning measurements and/or positioning estimates for RRC_IDLE Ues.</w:t>
                  </w:r>
                </w:p>
              </w:tc>
            </w:tr>
          </w:tbl>
          <w:p w14:paraId="28A5BF3F" w14:textId="77777777" w:rsidR="00724E3C" w:rsidRPr="00170DEC" w:rsidRDefault="00724E3C" w:rsidP="00266845">
            <w:pPr>
              <w:jc w:val="both"/>
              <w:rPr>
                <w:sz w:val="20"/>
                <w:szCs w:val="20"/>
              </w:rPr>
            </w:pPr>
          </w:p>
        </w:tc>
      </w:tr>
    </w:tbl>
    <w:p w14:paraId="24788E07" w14:textId="77777777" w:rsidR="00724E3C" w:rsidRDefault="00724E3C" w:rsidP="00266845">
      <w:pPr>
        <w:jc w:val="both"/>
        <w:rPr>
          <w:rFonts w:ascii="Times New Roman" w:hAnsi="Times New Roman" w:cs="Times New Roman"/>
          <w:sz w:val="20"/>
          <w:szCs w:val="20"/>
        </w:rPr>
      </w:pPr>
    </w:p>
    <w:p w14:paraId="465B5309" w14:textId="7F7C3EEF" w:rsidR="00266845" w:rsidRPr="008D2932" w:rsidRDefault="00B121B0" w:rsidP="00266845">
      <w:pPr>
        <w:jc w:val="both"/>
        <w:rPr>
          <w:rFonts w:ascii="Times New Roman" w:hAnsi="Times New Roman" w:cs="Times New Roman"/>
          <w:sz w:val="20"/>
          <w:szCs w:val="20"/>
        </w:rPr>
      </w:pPr>
      <w:r w:rsidRPr="008D2932">
        <w:rPr>
          <w:rFonts w:ascii="Times New Roman" w:hAnsi="Times New Roman" w:cs="Times New Roman"/>
          <w:sz w:val="20"/>
          <w:szCs w:val="20"/>
        </w:rPr>
        <w:t xml:space="preserve">UE efficiency (power consumption) was discussed in Rel-17 SI/WI positioning enhancements. </w:t>
      </w:r>
      <w:r w:rsidR="00266845" w:rsidRPr="008D2932">
        <w:rPr>
          <w:rFonts w:ascii="Times New Roman" w:hAnsi="Times New Roman" w:cs="Times New Roman"/>
          <w:sz w:val="20"/>
          <w:szCs w:val="20"/>
        </w:rPr>
        <w:t xml:space="preserve">The outcome from Rel-17 SI on RRC_IDLE (captured in </w:t>
      </w:r>
      <w:r w:rsidR="00580C4F" w:rsidRPr="008D2932">
        <w:rPr>
          <w:rFonts w:ascii="Times New Roman" w:hAnsi="Times New Roman" w:cs="Times New Roman"/>
          <w:sz w:val="20"/>
          <w:szCs w:val="20"/>
        </w:rPr>
        <w:t>T</w:t>
      </w:r>
      <w:r w:rsidR="00580C4F">
        <w:rPr>
          <w:rFonts w:ascii="Times New Roman" w:hAnsi="Times New Roman" w:cs="Times New Roman"/>
          <w:sz w:val="20"/>
          <w:szCs w:val="20"/>
        </w:rPr>
        <w:t>R</w:t>
      </w:r>
      <w:r w:rsidR="00580C4F" w:rsidRPr="008D2932">
        <w:rPr>
          <w:rFonts w:ascii="Times New Roman" w:hAnsi="Times New Roman" w:cs="Times New Roman"/>
          <w:sz w:val="20"/>
          <w:szCs w:val="20"/>
        </w:rPr>
        <w:t>38</w:t>
      </w:r>
      <w:r w:rsidR="00266845" w:rsidRPr="008D2932">
        <w:rPr>
          <w:rFonts w:ascii="Times New Roman" w:hAnsi="Times New Roman" w:cs="Times New Roman"/>
          <w:sz w:val="20"/>
          <w:szCs w:val="20"/>
        </w:rPr>
        <w:t xml:space="preserve">.837) is: </w:t>
      </w:r>
    </w:p>
    <w:tbl>
      <w:tblPr>
        <w:tblStyle w:val="TableGrid"/>
        <w:tblW w:w="0" w:type="auto"/>
        <w:tblLook w:val="04A0" w:firstRow="1" w:lastRow="0" w:firstColumn="1" w:lastColumn="0" w:noHBand="0" w:noVBand="1"/>
      </w:tblPr>
      <w:tblGrid>
        <w:gridCol w:w="9350"/>
      </w:tblGrid>
      <w:tr w:rsidR="00266845" w14:paraId="68AC5689" w14:textId="77777777" w:rsidTr="00487DA9">
        <w:tc>
          <w:tcPr>
            <w:tcW w:w="9350" w:type="dxa"/>
          </w:tcPr>
          <w:p w14:paraId="388D4F9F" w14:textId="77777777" w:rsidR="00266845" w:rsidRPr="002F7B2D" w:rsidRDefault="00266845" w:rsidP="00487DA9">
            <w:pPr>
              <w:rPr>
                <w:sz w:val="20"/>
                <w:szCs w:val="20"/>
                <w:lang w:eastAsia="x-none"/>
              </w:rPr>
            </w:pPr>
            <w:r w:rsidRPr="002F7B2D">
              <w:rPr>
                <w:sz w:val="20"/>
                <w:szCs w:val="20"/>
                <w:lang w:eastAsia="x-none"/>
              </w:rPr>
              <w:t>From a physical layer perspective, it is feasible for a UE to perform DL positioning measurement in RRC_IDLE state.</w:t>
            </w:r>
          </w:p>
          <w:p w14:paraId="203447F4" w14:textId="77777777" w:rsidR="00266845" w:rsidRPr="002F7B2D" w:rsidRDefault="00266845" w:rsidP="00266845">
            <w:pPr>
              <w:numPr>
                <w:ilvl w:val="1"/>
                <w:numId w:val="40"/>
              </w:numPr>
              <w:spacing w:after="0" w:line="276" w:lineRule="auto"/>
              <w:ind w:left="1080"/>
              <w:rPr>
                <w:sz w:val="20"/>
                <w:szCs w:val="20"/>
              </w:rPr>
            </w:pPr>
            <w:r w:rsidRPr="002F7B2D">
              <w:rPr>
                <w:sz w:val="20"/>
                <w:szCs w:val="20"/>
              </w:rPr>
              <w:t>Note: This does not imply that measurements have to be reported in RRC_IDLE state.</w:t>
            </w:r>
          </w:p>
          <w:p w14:paraId="26AE01C3" w14:textId="77777777" w:rsidR="00266845" w:rsidRPr="002F7B2D" w:rsidRDefault="00266845" w:rsidP="00487DA9">
            <w:pPr>
              <w:rPr>
                <w:sz w:val="20"/>
                <w:szCs w:val="20"/>
              </w:rPr>
            </w:pPr>
            <w:r w:rsidRPr="002F7B2D">
              <w:rPr>
                <w:sz w:val="20"/>
                <w:szCs w:val="20"/>
              </w:rPr>
              <w:t>The following procedures are considered as feasible for DL positioning methods in RRC_IDLE:</w:t>
            </w:r>
          </w:p>
          <w:p w14:paraId="7C865BE5" w14:textId="77777777" w:rsidR="00266845" w:rsidRPr="002F7B2D" w:rsidRDefault="00266845" w:rsidP="00266845">
            <w:pPr>
              <w:numPr>
                <w:ilvl w:val="1"/>
                <w:numId w:val="41"/>
              </w:numPr>
              <w:spacing w:after="0"/>
              <w:jc w:val="both"/>
              <w:rPr>
                <w:sz w:val="20"/>
                <w:szCs w:val="20"/>
              </w:rPr>
            </w:pPr>
            <w:r w:rsidRPr="002F7B2D">
              <w:rPr>
                <w:sz w:val="20"/>
                <w:szCs w:val="20"/>
              </w:rPr>
              <w:t>Reporting of DL-PRS measurement and/or location estimate performed in RRC_IDLE when the UE is in RRC_INACTIVE/RRC_CONNETED.</w:t>
            </w:r>
          </w:p>
          <w:p w14:paraId="3E6224D5" w14:textId="77777777" w:rsidR="008378E8" w:rsidRPr="002F7B2D" w:rsidRDefault="008378E8" w:rsidP="00F64B85">
            <w:pPr>
              <w:pStyle w:val="NO0"/>
              <w:spacing w:after="0"/>
            </w:pPr>
          </w:p>
          <w:p w14:paraId="19CA6436" w14:textId="001846D6" w:rsidR="00266845" w:rsidRPr="002F7B2D" w:rsidRDefault="00266845" w:rsidP="00487DA9">
            <w:pPr>
              <w:pStyle w:val="NO0"/>
              <w:spacing w:after="0"/>
            </w:pPr>
            <w:r w:rsidRPr="002F7B2D">
              <w:t>NOTE: The following procedures are considered to have already been supported and can be reused for positioning in RRC_IDLE</w:t>
            </w:r>
          </w:p>
          <w:p w14:paraId="0473381F" w14:textId="77777777" w:rsidR="00266845" w:rsidRPr="002F7B2D" w:rsidRDefault="00266845" w:rsidP="00266845">
            <w:pPr>
              <w:numPr>
                <w:ilvl w:val="2"/>
                <w:numId w:val="41"/>
              </w:numPr>
              <w:spacing w:after="0"/>
              <w:ind w:left="993" w:hanging="426"/>
              <w:jc w:val="both"/>
              <w:rPr>
                <w:sz w:val="20"/>
                <w:szCs w:val="20"/>
              </w:rPr>
            </w:pPr>
            <w:r w:rsidRPr="002F7B2D">
              <w:rPr>
                <w:sz w:val="20"/>
                <w:szCs w:val="20"/>
              </w:rPr>
              <w:t>On-demand SI request in RRC_IDLE for assistance data delivery by broadcast in RRC_IDLE</w:t>
            </w:r>
          </w:p>
          <w:p w14:paraId="533CC232" w14:textId="77777777" w:rsidR="00266845" w:rsidRPr="002F7B2D" w:rsidRDefault="00266845" w:rsidP="00266845">
            <w:pPr>
              <w:numPr>
                <w:ilvl w:val="2"/>
                <w:numId w:val="41"/>
              </w:numPr>
              <w:spacing w:after="0"/>
              <w:ind w:left="993" w:hanging="426"/>
              <w:jc w:val="both"/>
              <w:rPr>
                <w:sz w:val="20"/>
                <w:szCs w:val="20"/>
              </w:rPr>
            </w:pPr>
            <w:r w:rsidRPr="002F7B2D">
              <w:rPr>
                <w:i/>
                <w:sz w:val="20"/>
                <w:szCs w:val="20"/>
              </w:rPr>
              <w:t xml:space="preserve">ProvideAssistanceData </w:t>
            </w:r>
            <w:r w:rsidRPr="002F7B2D">
              <w:rPr>
                <w:sz w:val="20"/>
                <w:szCs w:val="20"/>
              </w:rPr>
              <w:t>can be sent in RRC_CONNECTED for DL-PRS configuration used in RRC_IDLE downlink positioning</w:t>
            </w:r>
          </w:p>
          <w:p w14:paraId="5CF2D633" w14:textId="77777777" w:rsidR="00266845" w:rsidRPr="002F7B2D" w:rsidRDefault="00266845" w:rsidP="00266845">
            <w:pPr>
              <w:numPr>
                <w:ilvl w:val="2"/>
                <w:numId w:val="41"/>
              </w:numPr>
              <w:spacing w:after="0"/>
              <w:ind w:left="993" w:hanging="426"/>
              <w:jc w:val="both"/>
              <w:rPr>
                <w:sz w:val="20"/>
                <w:szCs w:val="20"/>
              </w:rPr>
            </w:pPr>
            <w:r w:rsidRPr="002F7B2D">
              <w:rPr>
                <w:i/>
                <w:sz w:val="20"/>
                <w:szCs w:val="20"/>
              </w:rPr>
              <w:t>RequestLocationInformation</w:t>
            </w:r>
            <w:r w:rsidRPr="002F7B2D">
              <w:rPr>
                <w:sz w:val="20"/>
                <w:szCs w:val="20"/>
              </w:rPr>
              <w:t xml:space="preserve"> can be sent in RRC_CONNECTED for DL-PRS measurement and/or location estimate performed in RRC_IDLE</w:t>
            </w:r>
          </w:p>
          <w:p w14:paraId="6B103ACA" w14:textId="77777777" w:rsidR="00266845" w:rsidRDefault="00266845" w:rsidP="00487DA9">
            <w:pPr>
              <w:textAlignment w:val="baseline"/>
              <w:rPr>
                <w:rFonts w:ascii="Calibri" w:eastAsia="Times New Roman" w:hAnsi="Calibri" w:cs="Calibri"/>
                <w:color w:val="4472C4"/>
                <w:shd w:val="clear" w:color="auto" w:fill="FFFFFF"/>
                <w:lang w:eastAsia="zh-CN"/>
              </w:rPr>
            </w:pPr>
          </w:p>
        </w:tc>
      </w:tr>
    </w:tbl>
    <w:p w14:paraId="3680A90D" w14:textId="77777777" w:rsidR="0026684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00E2250E" w14:textId="77777777" w:rsidR="0026684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64834CCF" w14:textId="34D6392D" w:rsidR="00266845" w:rsidRDefault="00266845" w:rsidP="00266845">
      <w:pPr>
        <w:jc w:val="both"/>
        <w:rPr>
          <w:rFonts w:ascii="Times New Roman" w:hAnsi="Times New Roman" w:cs="Times New Roman"/>
          <w:sz w:val="20"/>
          <w:szCs w:val="20"/>
        </w:rPr>
      </w:pPr>
      <w:r w:rsidRPr="00D458D8">
        <w:rPr>
          <w:rFonts w:ascii="Times New Roman" w:hAnsi="Times New Roman" w:cs="Times New Roman"/>
          <w:sz w:val="20"/>
          <w:szCs w:val="20"/>
        </w:rPr>
        <w:t>In summary</w:t>
      </w:r>
      <w:r w:rsidR="009E4423">
        <w:rPr>
          <w:rFonts w:ascii="Times New Roman" w:hAnsi="Times New Roman" w:cs="Times New Roman"/>
          <w:sz w:val="20"/>
          <w:szCs w:val="20"/>
        </w:rPr>
        <w:t>,</w:t>
      </w:r>
      <w:r w:rsidR="00BA0DEB" w:rsidRPr="00D458D8">
        <w:rPr>
          <w:rFonts w:ascii="Times New Roman" w:hAnsi="Times New Roman" w:cs="Times New Roman"/>
          <w:sz w:val="20"/>
          <w:szCs w:val="20"/>
        </w:rPr>
        <w:t xml:space="preserve"> nothing was introduced in Rel-17</w:t>
      </w:r>
      <w:r w:rsidR="006604F1">
        <w:rPr>
          <w:rFonts w:ascii="Times New Roman" w:hAnsi="Times New Roman" w:cs="Times New Roman"/>
          <w:sz w:val="20"/>
          <w:szCs w:val="20"/>
        </w:rPr>
        <w:t>;</w:t>
      </w:r>
      <w:r w:rsidR="00BA0DEB" w:rsidRPr="00D458D8">
        <w:rPr>
          <w:rFonts w:ascii="Times New Roman" w:hAnsi="Times New Roman" w:cs="Times New Roman"/>
          <w:sz w:val="20"/>
          <w:szCs w:val="20"/>
        </w:rPr>
        <w:t xml:space="preserve"> given existing solution can work</w:t>
      </w:r>
      <w:r w:rsidR="00724E3C" w:rsidRPr="00D458D8">
        <w:rPr>
          <w:rFonts w:ascii="Times New Roman" w:hAnsi="Times New Roman" w:cs="Times New Roman"/>
          <w:sz w:val="20"/>
          <w:szCs w:val="20"/>
        </w:rPr>
        <w:t>, RAN2 did not introduce the reporting in RRC_IDLE</w:t>
      </w:r>
      <w:r w:rsidR="001B2FD3">
        <w:rPr>
          <w:rFonts w:ascii="Times New Roman" w:hAnsi="Times New Roman" w:cs="Times New Roman"/>
          <w:sz w:val="20"/>
          <w:szCs w:val="20"/>
        </w:rPr>
        <w:t xml:space="preserve">. </w:t>
      </w:r>
    </w:p>
    <w:p w14:paraId="4CED88E4" w14:textId="0C0B694D" w:rsidR="001B2FD3" w:rsidRPr="00D458D8" w:rsidRDefault="001B2FD3" w:rsidP="00266845">
      <w:pPr>
        <w:jc w:val="both"/>
        <w:rPr>
          <w:rFonts w:ascii="Times New Roman" w:hAnsi="Times New Roman" w:cs="Times New Roman"/>
          <w:sz w:val="20"/>
          <w:szCs w:val="20"/>
        </w:rPr>
      </w:pPr>
      <w:r>
        <w:rPr>
          <w:rFonts w:ascii="Times New Roman" w:hAnsi="Times New Roman" w:cs="Times New Roman"/>
          <w:sz w:val="20"/>
          <w:szCs w:val="20"/>
        </w:rPr>
        <w:t>If positioning is supported for RRC_IDLE</w:t>
      </w:r>
      <w:r w:rsidR="0030586A">
        <w:rPr>
          <w:rFonts w:ascii="Times New Roman" w:hAnsi="Times New Roman" w:cs="Times New Roman"/>
          <w:sz w:val="20"/>
          <w:szCs w:val="20"/>
        </w:rPr>
        <w:t xml:space="preserve"> </w:t>
      </w:r>
      <w:r w:rsidR="00C14EBB">
        <w:rPr>
          <w:rFonts w:ascii="Times New Roman" w:hAnsi="Times New Roman" w:cs="Times New Roman"/>
          <w:sz w:val="20"/>
          <w:szCs w:val="20"/>
        </w:rPr>
        <w:t>, the following procedure could be expected</w:t>
      </w:r>
      <w:r w:rsidR="005F1598">
        <w:rPr>
          <w:rFonts w:ascii="Times New Roman" w:hAnsi="Times New Roman" w:cs="Times New Roman"/>
          <w:sz w:val="20"/>
          <w:szCs w:val="20"/>
        </w:rPr>
        <w:t xml:space="preserve"> </w:t>
      </w:r>
      <w:r w:rsidR="0030586A">
        <w:rPr>
          <w:rFonts w:ascii="Times New Roman" w:hAnsi="Times New Roman" w:cs="Times New Roman"/>
          <w:sz w:val="20"/>
          <w:szCs w:val="20"/>
        </w:rPr>
        <w:t>(based on Rel-17 conclusion)</w:t>
      </w:r>
      <w:r w:rsidR="00C14EBB">
        <w:rPr>
          <w:rFonts w:ascii="Times New Roman" w:hAnsi="Times New Roman" w:cs="Times New Roman"/>
          <w:sz w:val="20"/>
          <w:szCs w:val="20"/>
        </w:rPr>
        <w:t xml:space="preserve">. </w:t>
      </w:r>
    </w:p>
    <w:p w14:paraId="7EB42894" w14:textId="48595770" w:rsidR="00266845" w:rsidRPr="008D2932" w:rsidRDefault="00266845" w:rsidP="008D2932">
      <w:pPr>
        <w:pStyle w:val="ListParagraph"/>
        <w:numPr>
          <w:ilvl w:val="0"/>
          <w:numId w:val="41"/>
        </w:numPr>
        <w:jc w:val="both"/>
      </w:pPr>
      <w:r w:rsidRPr="008D2932">
        <w:t>The UE could get assistance data via broadcast signalling or preconfiguration in Connected mode;</w:t>
      </w:r>
    </w:p>
    <w:p w14:paraId="6085B332" w14:textId="11FADBAF" w:rsidR="00266845" w:rsidRPr="008D2932" w:rsidRDefault="00266845" w:rsidP="008D2932">
      <w:pPr>
        <w:pStyle w:val="ListParagraph"/>
        <w:numPr>
          <w:ilvl w:val="0"/>
          <w:numId w:val="41"/>
        </w:numPr>
        <w:jc w:val="both"/>
      </w:pPr>
      <w:r w:rsidRPr="008D2932">
        <w:t>The UE could perform PRS measurement in IDLE mode;</w:t>
      </w:r>
    </w:p>
    <w:p w14:paraId="04386D18" w14:textId="2DBF5069" w:rsidR="00266845" w:rsidRPr="008D2932" w:rsidRDefault="00266845" w:rsidP="008D2932">
      <w:pPr>
        <w:pStyle w:val="ListParagraph"/>
        <w:numPr>
          <w:ilvl w:val="0"/>
          <w:numId w:val="41"/>
        </w:numPr>
        <w:jc w:val="both"/>
      </w:pPr>
      <w:r w:rsidRPr="008D2932">
        <w:t>The UE can report the results (UE based positioning methods) to internal LCS client for MO-LR</w:t>
      </w:r>
    </w:p>
    <w:p w14:paraId="03BDE2BA" w14:textId="1A399006" w:rsidR="00266845" w:rsidRPr="008D2932" w:rsidRDefault="00266845" w:rsidP="008D2932">
      <w:pPr>
        <w:pStyle w:val="ListParagraph"/>
        <w:numPr>
          <w:ilvl w:val="0"/>
          <w:numId w:val="41"/>
        </w:numPr>
        <w:jc w:val="both"/>
      </w:pPr>
      <w:r w:rsidRPr="008D2932">
        <w:t>For NI-LR</w:t>
      </w:r>
      <w:r w:rsidR="00DA3C71">
        <w:t xml:space="preserve"> and </w:t>
      </w:r>
      <w:r w:rsidRPr="008D2932">
        <w:t xml:space="preserve">MT-LR, the UE has to move to CONNECTED </w:t>
      </w:r>
      <w:r w:rsidR="0065669E">
        <w:t xml:space="preserve">mode </w:t>
      </w:r>
      <w:r w:rsidRPr="008D2932">
        <w:t>in order to report;</w:t>
      </w:r>
    </w:p>
    <w:p w14:paraId="64662FBF" w14:textId="055D585D" w:rsidR="005743F9" w:rsidRDefault="005743F9" w:rsidP="003159B2">
      <w:pPr>
        <w:jc w:val="both"/>
        <w:rPr>
          <w:rFonts w:ascii="Times New Roman" w:hAnsi="Times New Roman" w:cs="Times New Roman"/>
          <w:sz w:val="20"/>
          <w:szCs w:val="20"/>
        </w:rPr>
      </w:pPr>
      <w:r>
        <w:rPr>
          <w:rFonts w:ascii="Times New Roman" w:hAnsi="Times New Roman" w:cs="Times New Roman"/>
          <w:sz w:val="20"/>
          <w:szCs w:val="20"/>
        </w:rPr>
        <w:t xml:space="preserve">Based on the </w:t>
      </w:r>
      <w:r w:rsidR="000A23BA">
        <w:rPr>
          <w:rFonts w:ascii="Times New Roman" w:hAnsi="Times New Roman" w:cs="Times New Roman"/>
          <w:sz w:val="20"/>
          <w:szCs w:val="20"/>
        </w:rPr>
        <w:t xml:space="preserve">email discussion [407], </w:t>
      </w:r>
      <w:r>
        <w:rPr>
          <w:rFonts w:ascii="Times New Roman" w:hAnsi="Times New Roman" w:cs="Times New Roman"/>
          <w:sz w:val="20"/>
          <w:szCs w:val="20"/>
        </w:rPr>
        <w:t>RAN2 agreed:</w:t>
      </w:r>
    </w:p>
    <w:p w14:paraId="3F42A374" w14:textId="77777777" w:rsidR="005743F9" w:rsidRDefault="005743F9" w:rsidP="005743F9">
      <w:pPr>
        <w:pStyle w:val="Doc-text2"/>
      </w:pPr>
    </w:p>
    <w:p w14:paraId="7A8576A6" w14:textId="77777777" w:rsidR="005743F9" w:rsidRDefault="005743F9" w:rsidP="005743F9">
      <w:pPr>
        <w:pStyle w:val="Doc-text2"/>
        <w:pBdr>
          <w:top w:val="single" w:sz="4" w:space="1" w:color="auto"/>
          <w:left w:val="single" w:sz="4" w:space="4" w:color="auto"/>
          <w:bottom w:val="single" w:sz="4" w:space="1" w:color="auto"/>
          <w:right w:val="single" w:sz="4" w:space="4" w:color="auto"/>
        </w:pBdr>
      </w:pPr>
      <w:r>
        <w:t>Agreement:</w:t>
      </w:r>
    </w:p>
    <w:p w14:paraId="6D25B284" w14:textId="77777777" w:rsidR="005743F9" w:rsidRDefault="005743F9" w:rsidP="005743F9">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5A3E67AA" w14:textId="77777777" w:rsidR="005743F9" w:rsidRDefault="005743F9" w:rsidP="005743F9">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271BCC63" w14:textId="082BE739" w:rsidR="005743F9" w:rsidRDefault="005743F9" w:rsidP="005743F9">
      <w:pPr>
        <w:pStyle w:val="Doc-text2"/>
        <w:pBdr>
          <w:top w:val="single" w:sz="4" w:space="1" w:color="auto"/>
          <w:left w:val="single" w:sz="4" w:space="4" w:color="auto"/>
          <w:bottom w:val="single" w:sz="4" w:space="1" w:color="auto"/>
          <w:right w:val="single" w:sz="4" w:space="4" w:color="auto"/>
        </w:pBdr>
      </w:pPr>
      <w:r>
        <w:lastRenderedPageBreak/>
        <w:t>-</w:t>
      </w:r>
      <w:r>
        <w:tab/>
      </w:r>
      <w:r w:rsidRPr="00A47952">
        <w:rPr>
          <w:highlight w:val="yellow"/>
        </w:rPr>
        <w:t>Concern 1</w:t>
      </w:r>
      <w:r>
        <w:t>: Whether the mechanism of measurement in IDLE and report in CONNECTED is more beneficial for power saving than legacy mechanism, i.e. RRC_INACTIVE positioning.</w:t>
      </w:r>
    </w:p>
    <w:p w14:paraId="707CAD75" w14:textId="4A48BABC" w:rsidR="005743F9" w:rsidRDefault="005743F9" w:rsidP="005743F9">
      <w:pPr>
        <w:pStyle w:val="Doc-text2"/>
        <w:pBdr>
          <w:top w:val="single" w:sz="4" w:space="1" w:color="auto"/>
          <w:left w:val="single" w:sz="4" w:space="4" w:color="auto"/>
          <w:bottom w:val="single" w:sz="4" w:space="1" w:color="auto"/>
          <w:right w:val="single" w:sz="4" w:space="4" w:color="auto"/>
        </w:pBdr>
      </w:pPr>
      <w:r>
        <w:t>-</w:t>
      </w:r>
      <w:r>
        <w:tab/>
      </w:r>
      <w:r w:rsidRPr="00E810E0">
        <w:rPr>
          <w:highlight w:val="yellow"/>
        </w:rPr>
        <w:t xml:space="preserve">Concern </w:t>
      </w:r>
      <w:r w:rsidRPr="00A47952">
        <w:rPr>
          <w:highlight w:val="yellow"/>
        </w:rPr>
        <w:t>2</w:t>
      </w:r>
      <w:r>
        <w:t>:Whether the CN can handle the measurement reports from the UE in RRC_CONNECTED, while the positioning was performed in RRC_IDLE.</w:t>
      </w:r>
    </w:p>
    <w:p w14:paraId="7A1743E2" w14:textId="77777777" w:rsidR="005743F9" w:rsidRDefault="005743F9" w:rsidP="005743F9">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699421F8" w14:textId="77777777" w:rsidR="005743F9" w:rsidRDefault="005743F9" w:rsidP="005743F9">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49E289A7" w14:textId="2891D422" w:rsidR="00813AE9" w:rsidRDefault="000A23BA" w:rsidP="003159B2">
      <w:pPr>
        <w:jc w:val="both"/>
        <w:rPr>
          <w:rFonts w:ascii="Times New Roman" w:hAnsi="Times New Roman" w:cs="Times New Roman"/>
          <w:sz w:val="20"/>
          <w:szCs w:val="20"/>
        </w:rPr>
      </w:pPr>
      <w:r>
        <w:rPr>
          <w:rFonts w:ascii="Times New Roman" w:hAnsi="Times New Roman" w:cs="Times New Roman"/>
          <w:sz w:val="20"/>
          <w:szCs w:val="20"/>
        </w:rPr>
        <w:t xml:space="preserve"> </w:t>
      </w:r>
      <w:r w:rsidRPr="003B54C5">
        <w:rPr>
          <w:rFonts w:ascii="Times New Roman" w:hAnsi="Times New Roman" w:cs="Times New Roman"/>
          <w:b/>
          <w:bCs/>
          <w:sz w:val="20"/>
          <w:szCs w:val="20"/>
        </w:rPr>
        <w:t xml:space="preserve">For </w:t>
      </w:r>
      <w:r w:rsidR="005743F9">
        <w:rPr>
          <w:rFonts w:ascii="Times New Roman" w:hAnsi="Times New Roman" w:cs="Times New Roman"/>
          <w:b/>
          <w:bCs/>
          <w:sz w:val="20"/>
          <w:szCs w:val="20"/>
        </w:rPr>
        <w:t>concern</w:t>
      </w:r>
      <w:r w:rsidR="005743F9" w:rsidRPr="003B54C5">
        <w:rPr>
          <w:rFonts w:ascii="Times New Roman" w:hAnsi="Times New Roman" w:cs="Times New Roman"/>
          <w:b/>
          <w:bCs/>
          <w:sz w:val="20"/>
          <w:szCs w:val="20"/>
        </w:rPr>
        <w:t xml:space="preserve"> </w:t>
      </w:r>
      <w:r w:rsidRPr="003B54C5">
        <w:rPr>
          <w:rFonts w:ascii="Times New Roman" w:hAnsi="Times New Roman" w:cs="Times New Roman"/>
          <w:b/>
          <w:bCs/>
          <w:sz w:val="20"/>
          <w:szCs w:val="20"/>
        </w:rPr>
        <w:t>1</w:t>
      </w:r>
      <w:r>
        <w:rPr>
          <w:rFonts w:ascii="Times New Roman" w:hAnsi="Times New Roman" w:cs="Times New Roman"/>
          <w:sz w:val="20"/>
          <w:szCs w:val="20"/>
        </w:rPr>
        <w:t xml:space="preserve">, </w:t>
      </w:r>
      <w:r w:rsidR="001D634F">
        <w:rPr>
          <w:rFonts w:ascii="Times New Roman" w:hAnsi="Times New Roman" w:cs="Times New Roman"/>
          <w:sz w:val="20"/>
          <w:szCs w:val="20"/>
        </w:rPr>
        <w:t xml:space="preserve">we split the procedure to two parts: part 1 measurement; Part 2 </w:t>
      </w:r>
      <w:r w:rsidR="00813AE9">
        <w:rPr>
          <w:rFonts w:ascii="Times New Roman" w:hAnsi="Times New Roman" w:cs="Times New Roman"/>
          <w:sz w:val="20"/>
          <w:szCs w:val="20"/>
        </w:rPr>
        <w:t xml:space="preserve">reporting; </w:t>
      </w:r>
    </w:p>
    <w:p w14:paraId="683C1EA9" w14:textId="44CE4AAE" w:rsidR="00813AE9" w:rsidRDefault="00813AE9" w:rsidP="003159B2">
      <w:pPr>
        <w:jc w:val="both"/>
        <w:rPr>
          <w:rFonts w:ascii="Times New Roman" w:hAnsi="Times New Roman" w:cs="Times New Roman"/>
          <w:sz w:val="20"/>
          <w:szCs w:val="20"/>
        </w:rPr>
      </w:pPr>
      <w:r>
        <w:rPr>
          <w:rFonts w:ascii="Times New Roman" w:hAnsi="Times New Roman" w:cs="Times New Roman"/>
          <w:sz w:val="20"/>
          <w:szCs w:val="20"/>
        </w:rPr>
        <w:t>For measurements in RRC_IDLE, t</w:t>
      </w:r>
      <w:r w:rsidR="000A23BA">
        <w:rPr>
          <w:rFonts w:ascii="Times New Roman" w:hAnsi="Times New Roman" w:cs="Times New Roman"/>
          <w:sz w:val="20"/>
          <w:szCs w:val="20"/>
        </w:rPr>
        <w:t>o our understanding, there is additional power saving benefit for RRC_IDLE compared to RRC_INACTIVE</w:t>
      </w:r>
      <w:r w:rsidR="00372520">
        <w:rPr>
          <w:rFonts w:ascii="Times New Roman" w:hAnsi="Times New Roman" w:cs="Times New Roman"/>
          <w:sz w:val="20"/>
          <w:szCs w:val="20"/>
        </w:rPr>
        <w:t xml:space="preserve"> since the paging, RRM requirement</w:t>
      </w:r>
      <w:r w:rsidR="000C643D">
        <w:rPr>
          <w:rFonts w:ascii="Times New Roman" w:hAnsi="Times New Roman" w:cs="Times New Roman"/>
          <w:sz w:val="20"/>
          <w:szCs w:val="20"/>
        </w:rPr>
        <w:t>s</w:t>
      </w:r>
      <w:r w:rsidR="00372520">
        <w:rPr>
          <w:rFonts w:ascii="Times New Roman" w:hAnsi="Times New Roman" w:cs="Times New Roman"/>
          <w:sz w:val="20"/>
          <w:szCs w:val="20"/>
        </w:rPr>
        <w:t xml:space="preserve"> are different</w:t>
      </w:r>
      <w:r w:rsidR="000A23BA">
        <w:rPr>
          <w:rFonts w:ascii="Times New Roman" w:hAnsi="Times New Roman" w:cs="Times New Roman"/>
          <w:sz w:val="20"/>
          <w:szCs w:val="20"/>
        </w:rPr>
        <w:t>.</w:t>
      </w:r>
      <w:r w:rsidR="005743F9">
        <w:rPr>
          <w:rFonts w:ascii="Times New Roman" w:hAnsi="Times New Roman" w:cs="Times New Roman"/>
          <w:sz w:val="20"/>
          <w:szCs w:val="20"/>
        </w:rPr>
        <w:t xml:space="preserve"> The UE can get additional power consumption gain when performing positioning measurement in RRC_IDLE. </w:t>
      </w:r>
    </w:p>
    <w:p w14:paraId="3DE56F91" w14:textId="10A70215" w:rsidR="000A23BA" w:rsidRDefault="005743F9" w:rsidP="003159B2">
      <w:pPr>
        <w:jc w:val="both"/>
        <w:rPr>
          <w:rFonts w:ascii="Times New Roman" w:hAnsi="Times New Roman" w:cs="Times New Roman"/>
          <w:sz w:val="20"/>
          <w:szCs w:val="20"/>
        </w:rPr>
      </w:pPr>
      <w:r>
        <w:rPr>
          <w:rFonts w:ascii="Times New Roman" w:hAnsi="Times New Roman" w:cs="Times New Roman"/>
          <w:sz w:val="20"/>
          <w:szCs w:val="20"/>
        </w:rPr>
        <w:t xml:space="preserve">Regarding the location report, there should no be big difference between report in RRC_CONNECTED and report in RRC_INACTIVE since the network can take care of the UE’s LPHAP requirement and may move the UE to RRC_IDLE quickly. </w:t>
      </w:r>
      <w:r w:rsidR="000A23BA">
        <w:rPr>
          <w:rFonts w:ascii="Times New Roman" w:hAnsi="Times New Roman" w:cs="Times New Roman"/>
          <w:sz w:val="20"/>
          <w:szCs w:val="20"/>
        </w:rPr>
        <w:t xml:space="preserve">  </w:t>
      </w:r>
    </w:p>
    <w:p w14:paraId="02F9205F" w14:textId="72C15A89" w:rsidR="000A23BA" w:rsidRPr="008D2932" w:rsidRDefault="000A23BA" w:rsidP="000A23BA">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The</w:t>
      </w:r>
      <w:r w:rsidR="005743F9">
        <w:rPr>
          <w:rFonts w:ascii="Times New Roman" w:hAnsi="Times New Roman" w:cs="Times New Roman"/>
          <w:b/>
          <w:bCs/>
          <w:sz w:val="20"/>
          <w:szCs w:val="20"/>
        </w:rPr>
        <w:t>re is additional</w:t>
      </w:r>
      <w:r>
        <w:rPr>
          <w:rFonts w:ascii="Times New Roman" w:hAnsi="Times New Roman" w:cs="Times New Roman"/>
          <w:b/>
          <w:bCs/>
          <w:sz w:val="20"/>
          <w:szCs w:val="20"/>
        </w:rPr>
        <w:t xml:space="preserve"> </w:t>
      </w:r>
      <w:r w:rsidR="005743F9">
        <w:rPr>
          <w:rFonts w:ascii="Times New Roman" w:hAnsi="Times New Roman" w:cs="Times New Roman"/>
          <w:b/>
          <w:bCs/>
          <w:sz w:val="20"/>
          <w:szCs w:val="20"/>
        </w:rPr>
        <w:t xml:space="preserve">power saving </w:t>
      </w:r>
      <w:r>
        <w:rPr>
          <w:rFonts w:ascii="Times New Roman" w:hAnsi="Times New Roman" w:cs="Times New Roman"/>
          <w:b/>
          <w:bCs/>
          <w:sz w:val="20"/>
          <w:szCs w:val="20"/>
        </w:rPr>
        <w:t xml:space="preserve">benefit of performing positioning in RRC_IDLE </w:t>
      </w:r>
      <w:r w:rsidR="005743F9">
        <w:rPr>
          <w:rFonts w:ascii="Times New Roman" w:hAnsi="Times New Roman" w:cs="Times New Roman"/>
          <w:b/>
          <w:bCs/>
          <w:sz w:val="20"/>
          <w:szCs w:val="20"/>
        </w:rPr>
        <w:t xml:space="preserve">and report in CONNECTED compared with performing positioning in RRC_INACTIVE. </w:t>
      </w:r>
      <w:r>
        <w:rPr>
          <w:rFonts w:ascii="Times New Roman" w:hAnsi="Times New Roman" w:cs="Times New Roman"/>
          <w:b/>
          <w:bCs/>
          <w:sz w:val="20"/>
          <w:szCs w:val="20"/>
        </w:rPr>
        <w:t xml:space="preserve"> </w:t>
      </w:r>
    </w:p>
    <w:p w14:paraId="020B1425" w14:textId="42A7D208" w:rsidR="00266845" w:rsidRPr="008D2932" w:rsidRDefault="000A23BA" w:rsidP="003159B2">
      <w:pPr>
        <w:jc w:val="both"/>
        <w:rPr>
          <w:rFonts w:ascii="Times New Roman" w:hAnsi="Times New Roman" w:cs="Times New Roman"/>
          <w:sz w:val="20"/>
          <w:szCs w:val="20"/>
        </w:rPr>
      </w:pPr>
      <w:r w:rsidRPr="003B54C5">
        <w:rPr>
          <w:rFonts w:ascii="Times New Roman" w:hAnsi="Times New Roman" w:cs="Times New Roman"/>
          <w:b/>
          <w:bCs/>
          <w:sz w:val="20"/>
          <w:szCs w:val="20"/>
        </w:rPr>
        <w:t xml:space="preserve">For </w:t>
      </w:r>
      <w:r w:rsidR="00161B4D">
        <w:rPr>
          <w:rFonts w:ascii="Times New Roman" w:hAnsi="Times New Roman" w:cs="Times New Roman"/>
          <w:b/>
          <w:bCs/>
          <w:sz w:val="20"/>
          <w:szCs w:val="20"/>
        </w:rPr>
        <w:t>concern</w:t>
      </w:r>
      <w:r w:rsidR="00161B4D" w:rsidRPr="003B54C5">
        <w:rPr>
          <w:rFonts w:ascii="Times New Roman" w:hAnsi="Times New Roman" w:cs="Times New Roman"/>
          <w:b/>
          <w:bCs/>
          <w:sz w:val="20"/>
          <w:szCs w:val="20"/>
        </w:rPr>
        <w:t xml:space="preserve"> </w:t>
      </w:r>
      <w:r w:rsidRPr="003B54C5">
        <w:rPr>
          <w:rFonts w:ascii="Times New Roman" w:hAnsi="Times New Roman" w:cs="Times New Roman"/>
          <w:b/>
          <w:bCs/>
          <w:sz w:val="20"/>
          <w:szCs w:val="20"/>
        </w:rPr>
        <w:t>2</w:t>
      </w:r>
      <w:r>
        <w:rPr>
          <w:rFonts w:ascii="Times New Roman" w:hAnsi="Times New Roman" w:cs="Times New Roman"/>
          <w:sz w:val="20"/>
          <w:szCs w:val="20"/>
        </w:rPr>
        <w:t xml:space="preserve">, </w:t>
      </w:r>
      <w:r w:rsidR="00BA0DEB" w:rsidRPr="008D2932">
        <w:rPr>
          <w:rFonts w:ascii="Times New Roman" w:hAnsi="Times New Roman" w:cs="Times New Roman"/>
          <w:sz w:val="20"/>
          <w:szCs w:val="20"/>
        </w:rPr>
        <w:t xml:space="preserve">the CN will discard the UE context (including positioning context, positioning session) when the UE moves to IDLE. It is unclear how the AMF is aware of which LMF, GMLC, external LCS client are waiting for the results, and it is also unclear how the AMF still </w:t>
      </w:r>
      <w:r w:rsidR="00372520">
        <w:rPr>
          <w:rFonts w:ascii="Times New Roman" w:hAnsi="Times New Roman" w:cs="Times New Roman"/>
          <w:sz w:val="20"/>
          <w:szCs w:val="20"/>
        </w:rPr>
        <w:t>keep track of</w:t>
      </w:r>
      <w:r w:rsidR="00372520" w:rsidRPr="008D2932">
        <w:rPr>
          <w:rFonts w:ascii="Times New Roman" w:hAnsi="Times New Roman" w:cs="Times New Roman"/>
          <w:sz w:val="20"/>
          <w:szCs w:val="20"/>
        </w:rPr>
        <w:t xml:space="preserve"> </w:t>
      </w:r>
      <w:r w:rsidR="00BA0DEB" w:rsidRPr="008D2932">
        <w:rPr>
          <w:rFonts w:ascii="Times New Roman" w:hAnsi="Times New Roman" w:cs="Times New Roman"/>
          <w:sz w:val="20"/>
          <w:szCs w:val="20"/>
        </w:rPr>
        <w:t xml:space="preserve">the positioning session and what positioning methods are used for the UE. </w:t>
      </w:r>
      <w:r w:rsidR="003B54C5">
        <w:rPr>
          <w:rFonts w:ascii="Times New Roman" w:hAnsi="Times New Roman" w:cs="Times New Roman"/>
          <w:sz w:val="20"/>
          <w:szCs w:val="20"/>
        </w:rPr>
        <w:t>Therefore</w:t>
      </w:r>
      <w:r w:rsidR="00F9487E">
        <w:rPr>
          <w:rFonts w:ascii="Times New Roman" w:hAnsi="Times New Roman" w:cs="Times New Roman"/>
          <w:sz w:val="20"/>
          <w:szCs w:val="20"/>
        </w:rPr>
        <w:t>,</w:t>
      </w:r>
      <w:r w:rsidR="003B54C5">
        <w:rPr>
          <w:rFonts w:ascii="Times New Roman" w:hAnsi="Times New Roman" w:cs="Times New Roman"/>
          <w:sz w:val="20"/>
          <w:szCs w:val="20"/>
        </w:rPr>
        <w:t xml:space="preserve"> existing mechanism cannot work well for the positioning in RRC_IDLE</w:t>
      </w:r>
      <w:r w:rsidR="00BA0DEB" w:rsidRPr="008D2932">
        <w:rPr>
          <w:rFonts w:ascii="Times New Roman" w:hAnsi="Times New Roman" w:cs="Times New Roman"/>
          <w:sz w:val="20"/>
          <w:szCs w:val="20"/>
        </w:rPr>
        <w:t xml:space="preserve">. </w:t>
      </w:r>
      <w:r w:rsidR="003B54C5">
        <w:rPr>
          <w:rFonts w:ascii="Times New Roman" w:hAnsi="Times New Roman" w:cs="Times New Roman"/>
          <w:sz w:val="20"/>
          <w:szCs w:val="20"/>
        </w:rPr>
        <w:t>However</w:t>
      </w:r>
      <w:r w:rsidR="00F9487E">
        <w:rPr>
          <w:rFonts w:ascii="Times New Roman" w:hAnsi="Times New Roman" w:cs="Times New Roman"/>
          <w:sz w:val="20"/>
          <w:szCs w:val="20"/>
        </w:rPr>
        <w:t>,</w:t>
      </w:r>
      <w:r w:rsidR="003B54C5">
        <w:rPr>
          <w:rFonts w:ascii="Times New Roman" w:hAnsi="Times New Roman" w:cs="Times New Roman"/>
          <w:sz w:val="20"/>
          <w:szCs w:val="20"/>
        </w:rPr>
        <w:t xml:space="preserve"> we tend to agree that it should be confirmed by SA2. </w:t>
      </w:r>
    </w:p>
    <w:p w14:paraId="72079201" w14:textId="69E947DC" w:rsidR="00FE2689" w:rsidRPr="008D2932" w:rsidRDefault="00BA0DEB" w:rsidP="003B54C5">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sidR="008D2932" w:rsidRPr="008D2932">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FE2689" w:rsidRPr="008D2932">
        <w:rPr>
          <w:rFonts w:ascii="Times New Roman" w:hAnsi="Times New Roman" w:cs="Times New Roman"/>
          <w:b/>
          <w:bCs/>
          <w:sz w:val="20"/>
          <w:szCs w:val="20"/>
        </w:rPr>
        <w:t xml:space="preserve">RAN2 to </w:t>
      </w:r>
      <w:r w:rsidR="00FE2689">
        <w:rPr>
          <w:rFonts w:ascii="Times New Roman" w:hAnsi="Times New Roman" w:cs="Times New Roman"/>
          <w:b/>
          <w:bCs/>
          <w:sz w:val="20"/>
          <w:szCs w:val="20"/>
        </w:rPr>
        <w:t>send LS to SA2, to check</w:t>
      </w:r>
      <w:r w:rsidR="00FE2689" w:rsidRPr="008D2932">
        <w:rPr>
          <w:rFonts w:ascii="Times New Roman" w:hAnsi="Times New Roman" w:cs="Times New Roman"/>
          <w:b/>
          <w:bCs/>
          <w:sz w:val="20"/>
          <w:szCs w:val="20"/>
        </w:rPr>
        <w:t xml:space="preserve"> whether the CN can handle the measurement reports from the UE in RRC_CONNECTED, </w:t>
      </w:r>
      <w:r w:rsidR="00931D57">
        <w:rPr>
          <w:rFonts w:ascii="Times New Roman" w:hAnsi="Times New Roman" w:cs="Times New Roman"/>
          <w:b/>
          <w:bCs/>
          <w:sz w:val="20"/>
          <w:szCs w:val="20"/>
        </w:rPr>
        <w:t>while</w:t>
      </w:r>
      <w:r w:rsidR="00FE2689" w:rsidRPr="008D2932">
        <w:rPr>
          <w:rFonts w:ascii="Times New Roman" w:hAnsi="Times New Roman" w:cs="Times New Roman"/>
          <w:b/>
          <w:bCs/>
          <w:sz w:val="20"/>
          <w:szCs w:val="20"/>
        </w:rPr>
        <w:t xml:space="preserve"> the positioning was performed in RRC_IDLE for MO-LR, MT-LR and NI-LR.</w:t>
      </w:r>
      <w:r w:rsidR="00FE2689">
        <w:rPr>
          <w:rFonts w:ascii="Times New Roman" w:hAnsi="Times New Roman" w:cs="Times New Roman"/>
          <w:b/>
          <w:bCs/>
          <w:sz w:val="20"/>
          <w:szCs w:val="20"/>
        </w:rPr>
        <w:t xml:space="preserve"> </w:t>
      </w:r>
    </w:p>
    <w:p w14:paraId="64EA7BF8" w14:textId="65D7106A" w:rsidR="00746A12" w:rsidRDefault="00746A12" w:rsidP="003159B2">
      <w:pPr>
        <w:jc w:val="both"/>
        <w:rPr>
          <w:rFonts w:ascii="Times New Roman" w:hAnsi="Times New Roman" w:cs="Times New Roman"/>
          <w:sz w:val="20"/>
          <w:szCs w:val="20"/>
        </w:rPr>
      </w:pPr>
      <w:r w:rsidRPr="00746A12">
        <w:rPr>
          <w:rFonts w:ascii="Times New Roman" w:hAnsi="Times New Roman" w:cs="Times New Roman"/>
          <w:sz w:val="20"/>
          <w:szCs w:val="20"/>
        </w:rPr>
        <w:t xml:space="preserve">Another concern </w:t>
      </w:r>
      <w:r>
        <w:rPr>
          <w:rFonts w:ascii="Times New Roman" w:hAnsi="Times New Roman" w:cs="Times New Roman"/>
          <w:sz w:val="20"/>
          <w:szCs w:val="20"/>
        </w:rPr>
        <w:t>mentioned in [407] is</w:t>
      </w:r>
    </w:p>
    <w:tbl>
      <w:tblPr>
        <w:tblStyle w:val="TableGrid"/>
        <w:tblW w:w="0" w:type="auto"/>
        <w:tblLook w:val="04A0" w:firstRow="1" w:lastRow="0" w:firstColumn="1" w:lastColumn="0" w:noHBand="0" w:noVBand="1"/>
      </w:tblPr>
      <w:tblGrid>
        <w:gridCol w:w="9350"/>
      </w:tblGrid>
      <w:tr w:rsidR="00746A12" w14:paraId="6DB94674" w14:textId="77777777" w:rsidTr="00746A12">
        <w:tc>
          <w:tcPr>
            <w:tcW w:w="9350" w:type="dxa"/>
          </w:tcPr>
          <w:p w14:paraId="77D0BF8E" w14:textId="77777777" w:rsidR="00746A12" w:rsidRDefault="00746A12" w:rsidP="00746A12">
            <w:pPr>
              <w:spacing w:beforeLines="50" w:before="120" w:after="120"/>
              <w:ind w:leftChars="100" w:left="220"/>
              <w:rPr>
                <w:b/>
                <w:lang w:eastAsia="zh-CN"/>
              </w:rPr>
            </w:pPr>
            <w:r>
              <w:rPr>
                <w:b/>
                <w:lang w:eastAsia="zh-CN"/>
              </w:rPr>
              <w:t>Alt2: measurement is performed in IDLE and report is carried with initial access messages, including the concern:</w:t>
            </w:r>
          </w:p>
          <w:p w14:paraId="5DCF1DDB" w14:textId="75A8BACA" w:rsidR="00746A12" w:rsidRPr="00746A12" w:rsidRDefault="00746A12" w:rsidP="00746A12">
            <w:pPr>
              <w:pStyle w:val="ListParagraph"/>
              <w:numPr>
                <w:ilvl w:val="0"/>
                <w:numId w:val="44"/>
              </w:numPr>
              <w:overflowPunct/>
              <w:autoSpaceDE/>
              <w:autoSpaceDN/>
              <w:adjustRightInd/>
              <w:spacing w:after="0" w:line="256" w:lineRule="auto"/>
              <w:contextualSpacing w:val="0"/>
              <w:rPr>
                <w:lang w:val="en-GB"/>
              </w:rPr>
            </w:pPr>
            <w:r>
              <w:rPr>
                <w:b/>
                <w:lang w:val="en-GB"/>
              </w:rPr>
              <w:t>Is there AS context/security issue on sending the measurements to LMF?</w:t>
            </w:r>
          </w:p>
        </w:tc>
      </w:tr>
    </w:tbl>
    <w:p w14:paraId="069DAAD9" w14:textId="6C45CC4F" w:rsidR="00746A12" w:rsidRDefault="00746A12" w:rsidP="003159B2">
      <w:pPr>
        <w:jc w:val="both"/>
        <w:rPr>
          <w:rFonts w:ascii="Times New Roman" w:hAnsi="Times New Roman" w:cs="Times New Roman"/>
          <w:sz w:val="20"/>
          <w:szCs w:val="20"/>
        </w:rPr>
      </w:pPr>
    </w:p>
    <w:p w14:paraId="4CBBDC59" w14:textId="3B31547F" w:rsidR="00746A12" w:rsidRDefault="00746A12" w:rsidP="003159B2">
      <w:pPr>
        <w:jc w:val="both"/>
        <w:rPr>
          <w:rFonts w:ascii="Times New Roman" w:hAnsi="Times New Roman" w:cs="Times New Roman"/>
          <w:sz w:val="20"/>
          <w:szCs w:val="20"/>
        </w:rPr>
      </w:pPr>
      <w:r>
        <w:rPr>
          <w:rFonts w:ascii="Times New Roman" w:hAnsi="Times New Roman" w:cs="Times New Roman"/>
          <w:sz w:val="20"/>
          <w:szCs w:val="20"/>
        </w:rPr>
        <w:t>The solution proposed in [</w:t>
      </w:r>
      <w:r w:rsidR="008D37A6">
        <w:rPr>
          <w:rFonts w:ascii="Times New Roman" w:hAnsi="Times New Roman" w:cs="Times New Roman"/>
          <w:sz w:val="20"/>
          <w:szCs w:val="20"/>
        </w:rPr>
        <w:t>2</w:t>
      </w:r>
      <w:r>
        <w:rPr>
          <w:rFonts w:ascii="Times New Roman" w:hAnsi="Times New Roman" w:cs="Times New Roman"/>
          <w:sz w:val="20"/>
          <w:szCs w:val="20"/>
        </w:rPr>
        <w:t>] is</w:t>
      </w:r>
    </w:p>
    <w:tbl>
      <w:tblPr>
        <w:tblStyle w:val="TableGrid"/>
        <w:tblW w:w="0" w:type="auto"/>
        <w:tblLook w:val="04A0" w:firstRow="1" w:lastRow="0" w:firstColumn="1" w:lastColumn="0" w:noHBand="0" w:noVBand="1"/>
      </w:tblPr>
      <w:tblGrid>
        <w:gridCol w:w="9350"/>
      </w:tblGrid>
      <w:tr w:rsidR="00746A12" w14:paraId="3588800C" w14:textId="77777777" w:rsidTr="00746A12">
        <w:tc>
          <w:tcPr>
            <w:tcW w:w="9350" w:type="dxa"/>
          </w:tcPr>
          <w:p w14:paraId="50A52A05" w14:textId="69F2DD3C" w:rsidR="00746A12" w:rsidRDefault="00746A12" w:rsidP="00746A12">
            <w:pPr>
              <w:spacing w:beforeLines="50" w:before="120" w:afterLines="50" w:after="120"/>
              <w:rPr>
                <w:b/>
                <w:bCs/>
                <w:sz w:val="20"/>
                <w:szCs w:val="20"/>
              </w:rPr>
            </w:pPr>
            <w:r w:rsidRPr="004C34D6">
              <w:rPr>
                <w:b/>
                <w:bCs/>
                <w:sz w:val="20"/>
                <w:szCs w:val="20"/>
              </w:rPr>
              <w:t>P</w:t>
            </w:r>
            <w:r>
              <w:rPr>
                <w:b/>
                <w:bCs/>
                <w:sz w:val="20"/>
                <w:szCs w:val="20"/>
              </w:rPr>
              <w:t>roposal 5</w:t>
            </w:r>
            <w:r w:rsidRPr="004C34D6">
              <w:rPr>
                <w:b/>
                <w:bCs/>
                <w:sz w:val="20"/>
                <w:szCs w:val="20"/>
              </w:rPr>
              <w:t xml:space="preserve">: RAN2 is suggested to study DL positioning measurement reporting in RRC_IDLE state by taking 1) </w:t>
            </w:r>
            <w:r>
              <w:rPr>
                <w:b/>
                <w:bCs/>
                <w:sz w:val="20"/>
                <w:szCs w:val="20"/>
              </w:rPr>
              <w:t xml:space="preserve">legacy </w:t>
            </w:r>
            <w:r w:rsidRPr="004C34D6">
              <w:rPr>
                <w:b/>
                <w:bCs/>
                <w:sz w:val="20"/>
                <w:szCs w:val="20"/>
              </w:rPr>
              <w:t>RACH procedure; 2) legacy PUR design as baseline</w:t>
            </w:r>
            <w:r>
              <w:rPr>
                <w:b/>
                <w:bCs/>
                <w:sz w:val="20"/>
                <w:szCs w:val="20"/>
              </w:rPr>
              <w:t>,</w:t>
            </w:r>
            <w:r w:rsidRPr="004C34D6">
              <w:rPr>
                <w:b/>
                <w:bCs/>
                <w:sz w:val="20"/>
                <w:szCs w:val="20"/>
              </w:rPr>
              <w:t xml:space="preserve"> </w:t>
            </w:r>
            <w:r>
              <w:rPr>
                <w:b/>
                <w:bCs/>
                <w:sz w:val="20"/>
                <w:szCs w:val="20"/>
              </w:rPr>
              <w:t>details are FFS.</w:t>
            </w:r>
          </w:p>
          <w:p w14:paraId="549D6715" w14:textId="77777777" w:rsidR="00746A12" w:rsidRDefault="00746A12" w:rsidP="003159B2">
            <w:pPr>
              <w:jc w:val="both"/>
              <w:rPr>
                <w:sz w:val="20"/>
                <w:szCs w:val="20"/>
              </w:rPr>
            </w:pPr>
          </w:p>
        </w:tc>
      </w:tr>
    </w:tbl>
    <w:p w14:paraId="57301CCF" w14:textId="68D8AA37" w:rsidR="00746A12" w:rsidRDefault="00746A12" w:rsidP="003159B2">
      <w:pPr>
        <w:jc w:val="both"/>
        <w:rPr>
          <w:rFonts w:ascii="Times New Roman" w:hAnsi="Times New Roman" w:cs="Times New Roman"/>
          <w:sz w:val="20"/>
          <w:szCs w:val="20"/>
        </w:rPr>
      </w:pPr>
    </w:p>
    <w:p w14:paraId="736DC77F" w14:textId="260C9C6F" w:rsidR="008D37A6" w:rsidRDefault="00746A12" w:rsidP="003159B2">
      <w:pPr>
        <w:jc w:val="both"/>
        <w:rPr>
          <w:rFonts w:ascii="Times New Roman" w:hAnsi="Times New Roman" w:cs="Times New Roman"/>
          <w:sz w:val="20"/>
          <w:szCs w:val="20"/>
        </w:rPr>
      </w:pPr>
      <w:r>
        <w:rPr>
          <w:rFonts w:ascii="Times New Roman" w:hAnsi="Times New Roman" w:cs="Times New Roman"/>
          <w:sz w:val="20"/>
          <w:szCs w:val="20"/>
        </w:rPr>
        <w:t xml:space="preserve">So far, </w:t>
      </w:r>
      <w:r w:rsidR="00D63413">
        <w:rPr>
          <w:rFonts w:ascii="Times New Roman" w:hAnsi="Times New Roman" w:cs="Times New Roman"/>
          <w:sz w:val="20"/>
          <w:szCs w:val="20"/>
        </w:rPr>
        <w:t>un</w:t>
      </w:r>
      <w:r>
        <w:rPr>
          <w:rFonts w:ascii="Times New Roman" w:hAnsi="Times New Roman" w:cs="Times New Roman"/>
          <w:sz w:val="20"/>
          <w:szCs w:val="20"/>
        </w:rPr>
        <w:t xml:space="preserve">like LTE, we do not have any solution to allow the UE </w:t>
      </w:r>
      <w:r w:rsidR="00D63413">
        <w:rPr>
          <w:rFonts w:ascii="Times New Roman" w:hAnsi="Times New Roman" w:cs="Times New Roman"/>
          <w:sz w:val="20"/>
          <w:szCs w:val="20"/>
        </w:rPr>
        <w:t xml:space="preserve">to </w:t>
      </w:r>
      <w:r>
        <w:rPr>
          <w:rFonts w:ascii="Times New Roman" w:hAnsi="Times New Roman" w:cs="Times New Roman"/>
          <w:sz w:val="20"/>
          <w:szCs w:val="20"/>
        </w:rPr>
        <w:t xml:space="preserve">send data in RRC_IDLE. </w:t>
      </w:r>
      <w:r w:rsidR="00D97803">
        <w:rPr>
          <w:rFonts w:ascii="Times New Roman" w:hAnsi="Times New Roman" w:cs="Times New Roman"/>
          <w:sz w:val="20"/>
          <w:szCs w:val="20"/>
        </w:rPr>
        <w:t xml:space="preserve">LTE early data transmission for IoT device (based on PRACH) </w:t>
      </w:r>
      <w:r w:rsidR="001E57C9">
        <w:rPr>
          <w:rFonts w:ascii="Times New Roman" w:hAnsi="Times New Roman" w:cs="Times New Roman"/>
          <w:sz w:val="20"/>
          <w:szCs w:val="20"/>
        </w:rPr>
        <w:t xml:space="preserve"> is not supported in </w:t>
      </w:r>
      <w:r w:rsidR="00D97803">
        <w:rPr>
          <w:rFonts w:ascii="Times New Roman" w:hAnsi="Times New Roman" w:cs="Times New Roman"/>
          <w:sz w:val="20"/>
          <w:szCs w:val="20"/>
        </w:rPr>
        <w:t xml:space="preserve">NR for RRC_IDLE. </w:t>
      </w:r>
      <w:r>
        <w:rPr>
          <w:rFonts w:ascii="Times New Roman" w:hAnsi="Times New Roman" w:cs="Times New Roman"/>
          <w:sz w:val="20"/>
          <w:szCs w:val="20"/>
        </w:rPr>
        <w:t xml:space="preserve">SDT is also not supported for RRC_IDLE. </w:t>
      </w:r>
      <w:r w:rsidR="00D8338F">
        <w:rPr>
          <w:rFonts w:ascii="Times New Roman" w:hAnsi="Times New Roman" w:cs="Times New Roman"/>
          <w:sz w:val="20"/>
          <w:szCs w:val="20"/>
        </w:rPr>
        <w:t xml:space="preserve">However it is under RAN1 scope, </w:t>
      </w:r>
      <w:r w:rsidR="00D8338F" w:rsidRPr="00D8338F">
        <w:rPr>
          <w:rFonts w:ascii="Times New Roman" w:hAnsi="Times New Roman" w:cs="Times New Roman"/>
          <w:sz w:val="20"/>
          <w:szCs w:val="20"/>
        </w:rPr>
        <w:t xml:space="preserve">RAN2 </w:t>
      </w:r>
      <w:r w:rsidR="00D8338F">
        <w:rPr>
          <w:rFonts w:ascii="Times New Roman" w:hAnsi="Times New Roman" w:cs="Times New Roman"/>
          <w:sz w:val="20"/>
          <w:szCs w:val="20"/>
        </w:rPr>
        <w:t>should wait</w:t>
      </w:r>
      <w:r w:rsidR="00D8338F" w:rsidRPr="00D8338F">
        <w:rPr>
          <w:rFonts w:ascii="Times New Roman" w:hAnsi="Times New Roman" w:cs="Times New Roman"/>
          <w:sz w:val="20"/>
          <w:szCs w:val="20"/>
        </w:rPr>
        <w:t xml:space="preserve"> for RAN1 to provide feedback on the feasibility of positioning reporting in RRC_IDLE.</w:t>
      </w:r>
      <w:r w:rsidR="004568BC">
        <w:rPr>
          <w:rFonts w:ascii="Times New Roman" w:hAnsi="Times New Roman" w:cs="Times New Roman"/>
          <w:sz w:val="20"/>
          <w:szCs w:val="20"/>
        </w:rPr>
        <w:t xml:space="preserve">. </w:t>
      </w:r>
    </w:p>
    <w:p w14:paraId="5B06F564" w14:textId="6E3D6603" w:rsidR="00746A12" w:rsidRDefault="00746A12" w:rsidP="003159B2">
      <w:pPr>
        <w:jc w:val="both"/>
        <w:rPr>
          <w:rFonts w:ascii="Times New Roman" w:hAnsi="Times New Roman" w:cs="Times New Roman"/>
          <w:sz w:val="20"/>
          <w:szCs w:val="20"/>
        </w:rPr>
      </w:pPr>
    </w:p>
    <w:p w14:paraId="31A1A1FB" w14:textId="2AED7ED9" w:rsidR="00AC67BB" w:rsidRPr="008D2932" w:rsidRDefault="00AC67BB" w:rsidP="00AC67BB">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w:t>
      </w:r>
      <w:r w:rsidR="009C0DFA" w:rsidRPr="009C0DFA">
        <w:rPr>
          <w:rFonts w:ascii="Times New Roman" w:hAnsi="Times New Roman" w:cs="Times New Roman"/>
          <w:b/>
          <w:bCs/>
          <w:sz w:val="20"/>
          <w:szCs w:val="20"/>
        </w:rPr>
        <w:t>RAN2 waits for RAN1 to provide feedback on the feasibility of positioning reporting 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1D7ECD41" w14:textId="742826FE" w:rsidR="00746A12" w:rsidRDefault="00AC67BB" w:rsidP="003159B2">
      <w:pPr>
        <w:jc w:val="both"/>
        <w:rPr>
          <w:rFonts w:ascii="Times New Roman" w:hAnsi="Times New Roman" w:cs="Times New Roman"/>
          <w:sz w:val="20"/>
          <w:szCs w:val="20"/>
        </w:rPr>
      </w:pPr>
      <w:r>
        <w:rPr>
          <w:rFonts w:ascii="Times New Roman" w:hAnsi="Times New Roman" w:cs="Times New Roman"/>
          <w:sz w:val="20"/>
          <w:szCs w:val="20"/>
        </w:rPr>
        <w:lastRenderedPageBreak/>
        <w:t xml:space="preserve">For UL positioning in RRC IDLE, the open issue left in [407] </w:t>
      </w:r>
      <w:r w:rsidR="00D74105">
        <w:rPr>
          <w:rFonts w:ascii="Times New Roman" w:hAnsi="Times New Roman" w:cs="Times New Roman"/>
          <w:sz w:val="20"/>
          <w:szCs w:val="20"/>
        </w:rPr>
        <w:t>is</w:t>
      </w:r>
    </w:p>
    <w:tbl>
      <w:tblPr>
        <w:tblStyle w:val="TableGrid"/>
        <w:tblW w:w="0" w:type="auto"/>
        <w:tblLook w:val="04A0" w:firstRow="1" w:lastRow="0" w:firstColumn="1" w:lastColumn="0" w:noHBand="0" w:noVBand="1"/>
      </w:tblPr>
      <w:tblGrid>
        <w:gridCol w:w="9350"/>
      </w:tblGrid>
      <w:tr w:rsidR="00AC67BB" w14:paraId="6019C77F" w14:textId="77777777" w:rsidTr="00AC67BB">
        <w:tc>
          <w:tcPr>
            <w:tcW w:w="9350" w:type="dxa"/>
          </w:tcPr>
          <w:p w14:paraId="58072B67" w14:textId="77777777" w:rsidR="00AC67BB" w:rsidRPr="00FB7AC3" w:rsidRDefault="00AC67BB" w:rsidP="00AC67BB">
            <w:pPr>
              <w:spacing w:beforeLines="50" w:before="120"/>
              <w:rPr>
                <w:b/>
                <w:lang w:eastAsia="zh-CN"/>
              </w:rPr>
            </w:pPr>
            <w:r w:rsidRPr="00C245CC">
              <w:rPr>
                <w:rFonts w:hint="eastAsia"/>
                <w:b/>
                <w:highlight w:val="yellow"/>
                <w:lang w:eastAsia="zh-CN"/>
              </w:rPr>
              <w:t>Proposal 8:</w:t>
            </w:r>
            <w:r>
              <w:rPr>
                <w:rFonts w:hint="eastAsia"/>
                <w:b/>
                <w:lang w:eastAsia="zh-CN"/>
              </w:rPr>
              <w:t xml:space="preserve"> RAN2 to further discuss whether to study U</w:t>
            </w:r>
            <w:r w:rsidRPr="00DD616C">
              <w:rPr>
                <w:b/>
                <w:lang w:eastAsia="zh-CN"/>
              </w:rPr>
              <w:t>L positioning in RRC_IDLE</w:t>
            </w:r>
            <w:r>
              <w:rPr>
                <w:rFonts w:hint="eastAsia"/>
                <w:b/>
                <w:lang w:eastAsia="zh-CN"/>
              </w:rPr>
              <w:t xml:space="preserve"> (5/14) including the following issues:</w:t>
            </w:r>
          </w:p>
          <w:p w14:paraId="2618E736" w14:textId="77777777" w:rsidR="00AC67BB" w:rsidRPr="00D12760" w:rsidRDefault="00AC67BB" w:rsidP="00AC67BB">
            <w:pPr>
              <w:pStyle w:val="ListParagraph"/>
              <w:numPr>
                <w:ilvl w:val="0"/>
                <w:numId w:val="45"/>
              </w:numPr>
              <w:overflowPunct/>
              <w:autoSpaceDE/>
              <w:autoSpaceDN/>
              <w:adjustRightInd/>
              <w:spacing w:after="0" w:line="259" w:lineRule="auto"/>
              <w:contextualSpacing w:val="0"/>
              <w:rPr>
                <w:b/>
                <w:lang w:val="en-GB"/>
              </w:rPr>
            </w:pPr>
            <w:r w:rsidRPr="00D12760">
              <w:rPr>
                <w:rFonts w:hint="eastAsia"/>
                <w:b/>
                <w:lang w:val="en-GB"/>
              </w:rPr>
              <w:t xml:space="preserve">The beneficial for power saving of support UL positioning in </w:t>
            </w:r>
            <w:r w:rsidRPr="00D12760">
              <w:rPr>
                <w:b/>
                <w:lang w:val="en-GB"/>
              </w:rPr>
              <w:t>RRC_IDLE state</w:t>
            </w:r>
            <w:r w:rsidRPr="00D12760">
              <w:rPr>
                <w:rFonts w:hint="eastAsia"/>
                <w:b/>
                <w:lang w:val="en-GB"/>
              </w:rPr>
              <w:t>;</w:t>
            </w:r>
          </w:p>
          <w:p w14:paraId="246ABF76" w14:textId="77777777" w:rsidR="00AC67BB" w:rsidRPr="00D12760" w:rsidRDefault="00AC67BB" w:rsidP="00AC67BB">
            <w:pPr>
              <w:pStyle w:val="ListParagraph"/>
              <w:numPr>
                <w:ilvl w:val="0"/>
                <w:numId w:val="45"/>
              </w:numPr>
              <w:overflowPunct/>
              <w:autoSpaceDE/>
              <w:autoSpaceDN/>
              <w:adjustRightInd/>
              <w:spacing w:after="0" w:line="259" w:lineRule="auto"/>
              <w:contextualSpacing w:val="0"/>
              <w:rPr>
                <w:b/>
                <w:lang w:val="en-GB"/>
              </w:rPr>
            </w:pPr>
            <w:r w:rsidRPr="00D12760">
              <w:rPr>
                <w:rFonts w:hint="eastAsia"/>
                <w:b/>
                <w:lang w:val="en-GB"/>
              </w:rPr>
              <w:t>W</w:t>
            </w:r>
            <w:r w:rsidRPr="00D12760">
              <w:rPr>
                <w:b/>
                <w:lang w:val="en-GB"/>
              </w:rPr>
              <w:t>hether UE can send SRS in RRC_IDLE state</w:t>
            </w:r>
            <w:r w:rsidRPr="00D12760">
              <w:rPr>
                <w:rFonts w:hint="eastAsia"/>
                <w:b/>
                <w:lang w:val="en-GB"/>
              </w:rPr>
              <w:t xml:space="preserve">, considering capability and/or </w:t>
            </w:r>
            <w:r w:rsidRPr="00D12760">
              <w:rPr>
                <w:b/>
                <w:lang w:val="en-GB"/>
              </w:rPr>
              <w:t>AS security</w:t>
            </w:r>
            <w:r w:rsidRPr="00D12760">
              <w:rPr>
                <w:rFonts w:hint="eastAsia"/>
                <w:b/>
                <w:lang w:val="en-GB"/>
              </w:rPr>
              <w:t xml:space="preserve"> problem;</w:t>
            </w:r>
          </w:p>
          <w:p w14:paraId="2E3FD83A" w14:textId="77777777" w:rsidR="00AC67BB" w:rsidRPr="00B30693" w:rsidRDefault="00AC67BB" w:rsidP="00AC67BB">
            <w:pPr>
              <w:pStyle w:val="ListParagraph"/>
              <w:numPr>
                <w:ilvl w:val="0"/>
                <w:numId w:val="45"/>
              </w:numPr>
              <w:overflowPunct/>
              <w:autoSpaceDE/>
              <w:autoSpaceDN/>
              <w:adjustRightInd/>
              <w:spacing w:after="0" w:line="259" w:lineRule="auto"/>
              <w:contextualSpacing w:val="0"/>
              <w:rPr>
                <w:b/>
                <w:lang w:val="en-GB"/>
              </w:rPr>
            </w:pPr>
            <w:r w:rsidRPr="00D12760">
              <w:rPr>
                <w:b/>
                <w:lang w:val="en-GB"/>
              </w:rPr>
              <w:t>T</w:t>
            </w:r>
            <w:r w:rsidRPr="00D12760">
              <w:rPr>
                <w:rFonts w:hint="eastAsia"/>
                <w:b/>
                <w:lang w:val="en-GB"/>
              </w:rPr>
              <w:t xml:space="preserve">he accuracy of </w:t>
            </w:r>
            <w:r w:rsidRPr="00D12760">
              <w:rPr>
                <w:b/>
                <w:lang w:val="en-GB"/>
              </w:rPr>
              <w:t>PRACH based positioning</w:t>
            </w:r>
            <w:r w:rsidRPr="00D12760">
              <w:rPr>
                <w:rFonts w:hint="eastAsia"/>
                <w:b/>
                <w:lang w:val="en-GB"/>
              </w:rPr>
              <w:t>;</w:t>
            </w:r>
          </w:p>
          <w:p w14:paraId="2D9C4BEE" w14:textId="77777777" w:rsidR="00AC67BB" w:rsidRPr="00AC67BB" w:rsidRDefault="00AC67BB" w:rsidP="003159B2">
            <w:pPr>
              <w:jc w:val="both"/>
              <w:rPr>
                <w:sz w:val="20"/>
                <w:szCs w:val="20"/>
                <w:lang w:val="en-GB"/>
              </w:rPr>
            </w:pPr>
          </w:p>
        </w:tc>
      </w:tr>
    </w:tbl>
    <w:p w14:paraId="347494AF" w14:textId="54171347" w:rsidR="00AC67BB" w:rsidRDefault="00AC67BB" w:rsidP="003159B2">
      <w:pPr>
        <w:jc w:val="both"/>
        <w:rPr>
          <w:rFonts w:ascii="Times New Roman" w:hAnsi="Times New Roman" w:cs="Times New Roman"/>
          <w:sz w:val="20"/>
          <w:szCs w:val="20"/>
        </w:rPr>
      </w:pPr>
    </w:p>
    <w:p w14:paraId="30EEF271" w14:textId="1C9D7C3E" w:rsidR="00AC67BB" w:rsidRDefault="00AC67BB" w:rsidP="003159B2">
      <w:pPr>
        <w:jc w:val="both"/>
        <w:rPr>
          <w:rFonts w:ascii="Times New Roman" w:hAnsi="Times New Roman" w:cs="Times New Roman"/>
          <w:sz w:val="20"/>
          <w:szCs w:val="20"/>
        </w:rPr>
      </w:pPr>
      <w:r>
        <w:rPr>
          <w:rFonts w:ascii="Times New Roman" w:hAnsi="Times New Roman" w:cs="Times New Roman"/>
          <w:sz w:val="20"/>
          <w:szCs w:val="20"/>
        </w:rPr>
        <w:t xml:space="preserve">The main issue to support UL positioning in RRC-IDLE is whether and how the UE sends UL SRS in RRC_IDLE, what TA/SRS resources should be used. </w:t>
      </w:r>
      <w:r w:rsidR="007E39F4">
        <w:rPr>
          <w:rFonts w:ascii="Times New Roman" w:hAnsi="Times New Roman" w:cs="Times New Roman"/>
          <w:sz w:val="20"/>
          <w:szCs w:val="20"/>
        </w:rPr>
        <w:t>Same issue for PRACH</w:t>
      </w:r>
      <w:r w:rsidR="00132F47">
        <w:rPr>
          <w:rFonts w:ascii="Times New Roman" w:hAnsi="Times New Roman" w:cs="Times New Roman"/>
          <w:sz w:val="20"/>
          <w:szCs w:val="20"/>
        </w:rPr>
        <w:t xml:space="preserve">, e.g. the accuracy of PRACH based positioning. </w:t>
      </w:r>
      <w:r>
        <w:rPr>
          <w:rFonts w:ascii="Times New Roman" w:hAnsi="Times New Roman" w:cs="Times New Roman"/>
          <w:sz w:val="20"/>
          <w:szCs w:val="20"/>
        </w:rPr>
        <w:t xml:space="preserve"> This should be discussed in RAN1 first. </w:t>
      </w:r>
    </w:p>
    <w:p w14:paraId="03C2198B" w14:textId="2D0A7933" w:rsidR="00746A12" w:rsidRPr="00746A12" w:rsidRDefault="00AC67BB"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8D2932">
        <w:rPr>
          <w:rFonts w:ascii="Times New Roman" w:hAnsi="Times New Roman" w:cs="Times New Roman"/>
          <w:b/>
          <w:bCs/>
          <w:sz w:val="20"/>
          <w:szCs w:val="20"/>
        </w:rPr>
        <w:t xml:space="preserve">: </w:t>
      </w:r>
      <w:r w:rsidR="00FA7F82" w:rsidRPr="00FA7F82">
        <w:rPr>
          <w:rFonts w:ascii="Times New Roman" w:hAnsi="Times New Roman" w:cs="Times New Roman"/>
          <w:b/>
          <w:bCs/>
          <w:sz w:val="20"/>
          <w:szCs w:val="20"/>
        </w:rPr>
        <w:t xml:space="preserve">RAN2 waits for RAN1 to provide feedback on the feasibility of </w:t>
      </w:r>
      <w:r w:rsidR="00FA7F82">
        <w:rPr>
          <w:rFonts w:ascii="Times New Roman" w:hAnsi="Times New Roman" w:cs="Times New Roman"/>
          <w:b/>
          <w:bCs/>
          <w:sz w:val="20"/>
          <w:szCs w:val="20"/>
        </w:rPr>
        <w:t>UL positioning in RRC_IDLE</w:t>
      </w:r>
      <w:r w:rsidR="00FA7F82" w:rsidRPr="00FA7F8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1D4E6608" w14:textId="32183150" w:rsidR="00BA0DEB" w:rsidRPr="00266845" w:rsidRDefault="000D634D" w:rsidP="00BA0DEB">
      <w:pPr>
        <w:pStyle w:val="Heading3"/>
        <w:rPr>
          <w:rFonts w:asciiTheme="minorHAnsi" w:eastAsia="SimSun" w:hAnsiTheme="minorHAnsi" w:cstheme="minorBidi"/>
          <w:lang w:eastAsia="en-US"/>
        </w:rPr>
      </w:pPr>
      <w:r>
        <w:t xml:space="preserve">  </w:t>
      </w:r>
      <w:r w:rsidR="00BA0DEB" w:rsidRPr="00D458D8">
        <w:t>2.2</w:t>
      </w:r>
      <w:r w:rsidR="00BA0DEB">
        <w:t xml:space="preserve"> </w:t>
      </w:r>
      <w:r w:rsidR="005C2A3D">
        <w:t>Paging and RRM measurements for LPHAP</w:t>
      </w:r>
    </w:p>
    <w:p w14:paraId="5DBFE818" w14:textId="06A32FC6" w:rsidR="005C2A3D" w:rsidRDefault="005C2A3D" w:rsidP="003159B2">
      <w:pPr>
        <w:jc w:val="both"/>
        <w:rPr>
          <w:rFonts w:ascii="Times New Roman" w:hAnsi="Times New Roman" w:cs="Times New Roman"/>
          <w:sz w:val="20"/>
          <w:szCs w:val="20"/>
        </w:rPr>
      </w:pPr>
      <w:r>
        <w:rPr>
          <w:rFonts w:ascii="Times New Roman" w:hAnsi="Times New Roman" w:cs="Times New Roman"/>
          <w:sz w:val="20"/>
          <w:szCs w:val="20"/>
        </w:rPr>
        <w:t>As discussed in [407]</w:t>
      </w:r>
    </w:p>
    <w:tbl>
      <w:tblPr>
        <w:tblStyle w:val="TableGrid"/>
        <w:tblW w:w="0" w:type="auto"/>
        <w:tblLook w:val="04A0" w:firstRow="1" w:lastRow="0" w:firstColumn="1" w:lastColumn="0" w:noHBand="0" w:noVBand="1"/>
      </w:tblPr>
      <w:tblGrid>
        <w:gridCol w:w="9350"/>
      </w:tblGrid>
      <w:tr w:rsidR="005C2A3D" w14:paraId="4B39AB1E" w14:textId="77777777" w:rsidTr="005C2A3D">
        <w:tc>
          <w:tcPr>
            <w:tcW w:w="9350" w:type="dxa"/>
          </w:tcPr>
          <w:p w14:paraId="7E667ABB" w14:textId="77777777" w:rsidR="005C2A3D" w:rsidRDefault="005C2A3D" w:rsidP="005C2A3D">
            <w:pPr>
              <w:spacing w:after="120"/>
              <w:rPr>
                <w:b/>
                <w:lang w:eastAsia="zh-CN"/>
              </w:rPr>
            </w:pPr>
            <w:r>
              <w:rPr>
                <w:b/>
                <w:highlight w:val="yellow"/>
                <w:lang w:eastAsia="zh-CN"/>
              </w:rPr>
              <w:t>Proposal 1:</w:t>
            </w:r>
            <w:r>
              <w:rPr>
                <w:b/>
                <w:lang w:eastAsia="zh-CN"/>
              </w:rPr>
              <w:t xml:space="preserve"> RAN2 to further study optimization on paging and/or RRM measurements for the 6 - 12 months battery life requirement of LPHAP (8/15) including:</w:t>
            </w:r>
          </w:p>
          <w:p w14:paraId="3C7F5A29" w14:textId="77777777" w:rsidR="005C2A3D" w:rsidRDefault="005C2A3D" w:rsidP="005C2A3D">
            <w:pPr>
              <w:spacing w:after="60"/>
              <w:rPr>
                <w:b/>
                <w:lang w:eastAsia="zh-CN"/>
              </w:rPr>
            </w:pPr>
            <w:r>
              <w:rPr>
                <w:b/>
                <w:lang w:eastAsia="zh-CN"/>
              </w:rPr>
              <w:t xml:space="preserve">1. Discuss if there is requirement of positioning-only UEs in LPHAP. </w:t>
            </w:r>
          </w:p>
          <w:p w14:paraId="7CB2A50B" w14:textId="77777777" w:rsidR="005C2A3D" w:rsidRDefault="005C2A3D" w:rsidP="005C2A3D">
            <w:pPr>
              <w:spacing w:after="60"/>
              <w:rPr>
                <w:b/>
                <w:lang w:eastAsia="zh-CN"/>
              </w:rPr>
            </w:pPr>
            <w:r>
              <w:rPr>
                <w:b/>
                <w:lang w:eastAsia="zh-CN"/>
              </w:rPr>
              <w:t>2. Discuss the candidate solutions based on the requirement:</w:t>
            </w:r>
          </w:p>
          <w:p w14:paraId="6C728224" w14:textId="77777777" w:rsidR="005C2A3D" w:rsidRDefault="005C2A3D" w:rsidP="005C2A3D">
            <w:pPr>
              <w:pStyle w:val="ListParagraph"/>
              <w:numPr>
                <w:ilvl w:val="0"/>
                <w:numId w:val="43"/>
              </w:numPr>
              <w:overflowPunct/>
              <w:autoSpaceDE/>
              <w:autoSpaceDN/>
              <w:adjustRightInd/>
              <w:spacing w:after="0" w:line="256" w:lineRule="auto"/>
              <w:contextualSpacing w:val="0"/>
              <w:rPr>
                <w:b/>
                <w:lang w:val="en-GB"/>
              </w:rPr>
            </w:pPr>
            <w:r>
              <w:rPr>
                <w:b/>
                <w:lang w:val="en-GB"/>
              </w:rPr>
              <w:t>a) Relax paging and/or RRM measurement</w:t>
            </w:r>
            <w:r>
              <w:rPr>
                <w:lang w:val="en-GB"/>
              </w:rPr>
              <w:t xml:space="preserve"> </w:t>
            </w:r>
            <w:r>
              <w:rPr>
                <w:b/>
                <w:lang w:val="en-GB"/>
              </w:rPr>
              <w:t>through simple negotiation between UE and network. (4/14)</w:t>
            </w:r>
          </w:p>
          <w:p w14:paraId="7FF795B0" w14:textId="77777777" w:rsidR="005C2A3D" w:rsidRDefault="005C2A3D" w:rsidP="005C2A3D">
            <w:pPr>
              <w:pStyle w:val="ListParagraph"/>
              <w:numPr>
                <w:ilvl w:val="0"/>
                <w:numId w:val="43"/>
              </w:numPr>
              <w:overflowPunct/>
              <w:autoSpaceDE/>
              <w:autoSpaceDN/>
              <w:adjustRightInd/>
              <w:spacing w:after="0" w:line="256" w:lineRule="auto"/>
              <w:contextualSpacing w:val="0"/>
              <w:rPr>
                <w:b/>
                <w:lang w:val="en-GB"/>
              </w:rPr>
            </w:pPr>
            <w:r>
              <w:rPr>
                <w:b/>
                <w:lang w:val="en-GB"/>
              </w:rPr>
              <w:t>b) Define a new mode for LPHAP with reference to the MICO mode which is used for CM_IDLE UE at present. (3/14)</w:t>
            </w:r>
          </w:p>
          <w:p w14:paraId="58366F75" w14:textId="77777777" w:rsidR="005C2A3D" w:rsidRDefault="005C2A3D" w:rsidP="005C2A3D">
            <w:pPr>
              <w:pStyle w:val="ListParagraph"/>
              <w:numPr>
                <w:ilvl w:val="0"/>
                <w:numId w:val="43"/>
              </w:numPr>
              <w:overflowPunct/>
              <w:autoSpaceDE/>
              <w:autoSpaceDN/>
              <w:adjustRightInd/>
              <w:spacing w:after="0" w:line="256" w:lineRule="auto"/>
              <w:contextualSpacing w:val="0"/>
              <w:rPr>
                <w:b/>
                <w:lang w:val="en-GB"/>
              </w:rPr>
            </w:pPr>
            <w:r>
              <w:rPr>
                <w:b/>
                <w:lang w:val="en-GB"/>
              </w:rPr>
              <w:t>c) Extended DRX or reduce/configure the SSB to match the PRS instance. (1/14)</w:t>
            </w:r>
          </w:p>
          <w:p w14:paraId="710AED2C" w14:textId="77777777" w:rsidR="005C2A3D" w:rsidRDefault="005C2A3D" w:rsidP="003159B2">
            <w:pPr>
              <w:jc w:val="both"/>
              <w:rPr>
                <w:sz w:val="20"/>
                <w:szCs w:val="20"/>
              </w:rPr>
            </w:pPr>
          </w:p>
        </w:tc>
      </w:tr>
    </w:tbl>
    <w:p w14:paraId="461ECD8A" w14:textId="06E777A4" w:rsidR="005C2A3D" w:rsidRDefault="005C2A3D" w:rsidP="003159B2">
      <w:pPr>
        <w:jc w:val="both"/>
        <w:rPr>
          <w:rFonts w:ascii="Times New Roman" w:hAnsi="Times New Roman" w:cs="Times New Roman"/>
          <w:sz w:val="20"/>
          <w:szCs w:val="20"/>
        </w:rPr>
      </w:pPr>
    </w:p>
    <w:p w14:paraId="5EBBC1FF" w14:textId="77777777" w:rsidR="00F0329D" w:rsidRDefault="007170F4" w:rsidP="003159B2">
      <w:pPr>
        <w:jc w:val="both"/>
        <w:rPr>
          <w:rFonts w:ascii="Times New Roman" w:hAnsi="Times New Roman" w:cs="Times New Roman"/>
          <w:sz w:val="20"/>
          <w:szCs w:val="20"/>
        </w:rPr>
      </w:pPr>
      <w:r>
        <w:rPr>
          <w:rFonts w:ascii="Times New Roman" w:hAnsi="Times New Roman" w:cs="Times New Roman"/>
          <w:sz w:val="20"/>
          <w:szCs w:val="20"/>
        </w:rPr>
        <w:t>For paging optimization, the proposal from company is, “</w:t>
      </w:r>
      <w:r w:rsidRPr="007170F4">
        <w:rPr>
          <w:rFonts w:ascii="Times New Roman" w:hAnsi="Times New Roman" w:cs="Times New Roman"/>
          <w:i/>
          <w:iCs/>
          <w:sz w:val="20"/>
          <w:szCs w:val="20"/>
        </w:rPr>
        <w:t>After receiving the positioning request of deferred 5GC-MT-LR, during the whole deferred MT-LR period, NW may not page UE due to positioning requirement.</w:t>
      </w:r>
      <w:r>
        <w:rPr>
          <w:rFonts w:ascii="Times New Roman" w:hAnsi="Times New Roman" w:cs="Times New Roman"/>
          <w:sz w:val="20"/>
          <w:szCs w:val="20"/>
        </w:rPr>
        <w:t xml:space="preserve">”. </w:t>
      </w:r>
      <w:r w:rsidR="00F0329D">
        <w:rPr>
          <w:rFonts w:ascii="Times New Roman" w:hAnsi="Times New Roman" w:cs="Times New Roman"/>
          <w:sz w:val="20"/>
          <w:szCs w:val="20"/>
        </w:rPr>
        <w:t>We see the following problems:</w:t>
      </w:r>
    </w:p>
    <w:p w14:paraId="5744206B" w14:textId="2BC94189" w:rsidR="00F0329D" w:rsidRDefault="007170F4" w:rsidP="00F0329D">
      <w:pPr>
        <w:pStyle w:val="ListParagraph"/>
        <w:numPr>
          <w:ilvl w:val="0"/>
          <w:numId w:val="43"/>
        </w:numPr>
        <w:jc w:val="both"/>
      </w:pPr>
      <w:r w:rsidRPr="00F0329D">
        <w:t>So far, MT-LR period is not predicable since it mainly depends on the event. An</w:t>
      </w:r>
      <w:r w:rsidR="00F0329D" w:rsidRPr="00F0329D">
        <w:t xml:space="preserve">d therefore it is unclear how can network to avoid this. </w:t>
      </w:r>
    </w:p>
    <w:p w14:paraId="62E3EF65" w14:textId="4BCA284A" w:rsidR="00F0329D" w:rsidRDefault="00F0329D" w:rsidP="00F0329D">
      <w:pPr>
        <w:pStyle w:val="ListParagraph"/>
        <w:numPr>
          <w:ilvl w:val="0"/>
          <w:numId w:val="43"/>
        </w:numPr>
        <w:jc w:val="both"/>
      </w:pPr>
      <w:r>
        <w:t>It is unclear whether the UE needs to read paging during the period, e.g. for ETWS, CMAS or other service;</w:t>
      </w:r>
    </w:p>
    <w:p w14:paraId="78E578C2" w14:textId="3C7EE865" w:rsidR="007170F4" w:rsidRDefault="00F0329D" w:rsidP="00F0329D">
      <w:pPr>
        <w:pStyle w:val="ListParagraph"/>
        <w:numPr>
          <w:ilvl w:val="0"/>
          <w:numId w:val="43"/>
        </w:numPr>
        <w:jc w:val="both"/>
      </w:pPr>
      <w:r>
        <w:t>I</w:t>
      </w:r>
      <w:r w:rsidRPr="00F0329D">
        <w:t xml:space="preserve">t is </w:t>
      </w:r>
      <w:r>
        <w:t xml:space="preserve">not in RAN2 scope, should be discussed in </w:t>
      </w:r>
      <w:r w:rsidRPr="00F0329D">
        <w:t xml:space="preserve">SA2. </w:t>
      </w:r>
    </w:p>
    <w:p w14:paraId="6BA63E63" w14:textId="58296447" w:rsidR="00F0329D" w:rsidRPr="00F0329D" w:rsidRDefault="00F0329D" w:rsidP="00F0329D">
      <w:pPr>
        <w:pStyle w:val="ListParagraph"/>
        <w:numPr>
          <w:ilvl w:val="0"/>
          <w:numId w:val="43"/>
        </w:numPr>
        <w:jc w:val="both"/>
      </w:pPr>
      <w:r>
        <w:t xml:space="preserve">RAN2 should focus on positioning enhancements instead of general power saving aspects. </w:t>
      </w:r>
    </w:p>
    <w:p w14:paraId="58B4A0AC" w14:textId="05D8770B"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Paging optimization should be discussed in </w:t>
      </w:r>
      <w:r w:rsidR="00E876C5">
        <w:rPr>
          <w:rFonts w:ascii="Times New Roman" w:hAnsi="Times New Roman" w:cs="Times New Roman"/>
          <w:b/>
          <w:bCs/>
          <w:sz w:val="20"/>
          <w:szCs w:val="20"/>
        </w:rPr>
        <w:t>a separate</w:t>
      </w:r>
      <w:r>
        <w:rPr>
          <w:rFonts w:ascii="Times New Roman" w:hAnsi="Times New Roman" w:cs="Times New Roman"/>
          <w:b/>
          <w:bCs/>
          <w:sz w:val="20"/>
          <w:szCs w:val="20"/>
        </w:rPr>
        <w:t xml:space="preserve"> 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3219439D" w14:textId="012C61F1" w:rsidR="00F0329D" w:rsidRDefault="00F0329D" w:rsidP="003159B2">
      <w:pPr>
        <w:jc w:val="both"/>
        <w:rPr>
          <w:rFonts w:ascii="Times New Roman" w:hAnsi="Times New Roman" w:cs="Times New Roman"/>
          <w:sz w:val="20"/>
          <w:szCs w:val="20"/>
        </w:rPr>
      </w:pPr>
      <w:r>
        <w:rPr>
          <w:rFonts w:ascii="Times New Roman" w:hAnsi="Times New Roman" w:cs="Times New Roman"/>
          <w:sz w:val="20"/>
          <w:szCs w:val="20"/>
        </w:rPr>
        <w:t xml:space="preserve">For </w:t>
      </w:r>
      <w:r w:rsidR="00AB48BC">
        <w:rPr>
          <w:rFonts w:ascii="Times New Roman" w:hAnsi="Times New Roman" w:cs="Times New Roman"/>
          <w:sz w:val="20"/>
          <w:szCs w:val="20"/>
        </w:rPr>
        <w:t xml:space="preserve">defining </w:t>
      </w:r>
      <w:r>
        <w:rPr>
          <w:rFonts w:ascii="Times New Roman" w:hAnsi="Times New Roman" w:cs="Times New Roman"/>
          <w:sz w:val="20"/>
          <w:szCs w:val="20"/>
        </w:rPr>
        <w:t>a new mode for RRC_INACTIVE, similar to MICO</w:t>
      </w:r>
      <w:r w:rsidR="007A44AA">
        <w:rPr>
          <w:rFonts w:ascii="Times New Roman" w:hAnsi="Times New Roman" w:cs="Times New Roman"/>
          <w:sz w:val="20"/>
          <w:szCs w:val="20"/>
        </w:rPr>
        <w:t>,</w:t>
      </w:r>
      <w:r>
        <w:rPr>
          <w:rFonts w:ascii="Times New Roman" w:hAnsi="Times New Roman" w:cs="Times New Roman"/>
          <w:sz w:val="20"/>
          <w:szCs w:val="20"/>
        </w:rPr>
        <w:t xml:space="preserve"> </w:t>
      </w:r>
      <w:r w:rsidR="007A44AA">
        <w:rPr>
          <w:rFonts w:ascii="Times New Roman" w:hAnsi="Times New Roman" w:cs="Times New Roman"/>
          <w:sz w:val="20"/>
          <w:szCs w:val="20"/>
        </w:rPr>
        <w:t>o</w:t>
      </w:r>
      <w:r>
        <w:rPr>
          <w:rFonts w:ascii="Times New Roman" w:hAnsi="Times New Roman" w:cs="Times New Roman"/>
          <w:sz w:val="20"/>
          <w:szCs w:val="20"/>
        </w:rPr>
        <w:t>ur concerns are:</w:t>
      </w:r>
    </w:p>
    <w:p w14:paraId="63B135D6" w14:textId="03A9F902" w:rsidR="00F0329D" w:rsidRDefault="00F0329D" w:rsidP="00F0329D">
      <w:pPr>
        <w:pStyle w:val="ListParagraph"/>
        <w:numPr>
          <w:ilvl w:val="0"/>
          <w:numId w:val="43"/>
        </w:numPr>
        <w:jc w:val="both"/>
      </w:pPr>
      <w:r>
        <w:t>To introduce “MICO” for RRC_INACTIVE will impact RAN2, SA2, CT groups;</w:t>
      </w:r>
    </w:p>
    <w:p w14:paraId="2AC26F5C" w14:textId="21CBDC5A" w:rsidR="00F0329D" w:rsidRPr="00F0329D" w:rsidRDefault="00F0329D" w:rsidP="00F64B85">
      <w:pPr>
        <w:pStyle w:val="ListParagraph"/>
        <w:numPr>
          <w:ilvl w:val="0"/>
          <w:numId w:val="43"/>
        </w:numPr>
        <w:jc w:val="both"/>
      </w:pPr>
      <w:r>
        <w:t xml:space="preserve">RAN2 should focus on positioning enhancements instead of general power saving aspects. </w:t>
      </w:r>
    </w:p>
    <w:p w14:paraId="08B64D2E" w14:textId="5C5B887B"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8D2932">
        <w:rPr>
          <w:rFonts w:ascii="Times New Roman" w:hAnsi="Times New Roman" w:cs="Times New Roman"/>
          <w:b/>
          <w:bCs/>
          <w:sz w:val="20"/>
          <w:szCs w:val="20"/>
        </w:rPr>
        <w:t xml:space="preserve">: </w:t>
      </w:r>
      <w:r w:rsidR="00D97803">
        <w:rPr>
          <w:rFonts w:ascii="Times New Roman" w:hAnsi="Times New Roman" w:cs="Times New Roman"/>
          <w:b/>
          <w:bCs/>
          <w:sz w:val="20"/>
          <w:szCs w:val="20"/>
        </w:rPr>
        <w:t>The need for a</w:t>
      </w:r>
      <w:r>
        <w:rPr>
          <w:rFonts w:ascii="Times New Roman" w:hAnsi="Times New Roman" w:cs="Times New Roman"/>
          <w:b/>
          <w:bCs/>
          <w:sz w:val="20"/>
          <w:szCs w:val="20"/>
        </w:rPr>
        <w:t xml:space="preserve"> new mode “MICO” for RRC_INACTIVE should be discussed in </w:t>
      </w:r>
      <w:r w:rsidR="00E876C5">
        <w:rPr>
          <w:rFonts w:ascii="Times New Roman" w:hAnsi="Times New Roman" w:cs="Times New Roman"/>
          <w:b/>
          <w:bCs/>
          <w:sz w:val="20"/>
          <w:szCs w:val="20"/>
        </w:rPr>
        <w:t xml:space="preserve">a separate </w:t>
      </w:r>
      <w:r>
        <w:rPr>
          <w:rFonts w:ascii="Times New Roman" w:hAnsi="Times New Roman" w:cs="Times New Roman"/>
          <w:b/>
          <w:bCs/>
          <w:sz w:val="20"/>
          <w:szCs w:val="20"/>
        </w:rPr>
        <w:t xml:space="preserve"> 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4F533BC7" w14:textId="147B0595" w:rsidR="009475CF" w:rsidRPr="00266845" w:rsidRDefault="009475CF" w:rsidP="009475CF">
      <w:pPr>
        <w:pStyle w:val="Heading3"/>
        <w:rPr>
          <w:rFonts w:asciiTheme="minorHAnsi" w:eastAsia="SimSun" w:hAnsiTheme="minorHAnsi" w:cstheme="minorBidi"/>
          <w:lang w:eastAsia="en-US"/>
        </w:rPr>
      </w:pPr>
      <w:r w:rsidRPr="00D458D8">
        <w:lastRenderedPageBreak/>
        <w:t>2.</w:t>
      </w:r>
      <w:r>
        <w:t>3 LPHAP indication (SA2 LS)</w:t>
      </w:r>
    </w:p>
    <w:p w14:paraId="7F1B2479" w14:textId="54D03FF6"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discussed LPHAP indication, but no conclusion on whether a separate indication from AMF is needed or the LMF/gNB may be aware of it based on UE capability.  Therefore RAN2 concluded to discuss it in normative work. </w:t>
      </w:r>
    </w:p>
    <w:p w14:paraId="65A88555" w14:textId="77777777"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meanwhile, SA2 also discussed the issue and concluded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B58E6A" w14:textId="77777777" w:rsidR="009475CF" w:rsidRPr="009A6A2F" w:rsidRDefault="009475CF" w:rsidP="009475CF">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74256081" w14:textId="77777777" w:rsidR="009475CF" w:rsidRPr="009A6A2F" w:rsidRDefault="009475CF" w:rsidP="009475CF">
            <w:pPr>
              <w:pStyle w:val="ListParagraph"/>
              <w:numPr>
                <w:ilvl w:val="0"/>
                <w:numId w:val="4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rsidP="00A47952">
            <w:pPr>
              <w:pStyle w:val="ListParagraph"/>
              <w:numPr>
                <w:ilvl w:val="0"/>
                <w:numId w:val="47"/>
              </w:numPr>
              <w:contextualSpacing w:val="0"/>
            </w:pPr>
            <w:r w:rsidRPr="009A6A2F">
              <w:rPr>
                <w:rFonts w:ascii="Arial" w:eastAsia="DengXian" w:hAnsi="Arial" w:cs="Arial"/>
                <w:lang w:eastAsia="zh-CN"/>
              </w:rPr>
              <w:t>LMF is enhanced to receive from AMF of the LPHAP indication in the location request, and determine positioning method, by taking into account the LPHAP requirement. LMF also sends LPHAP indication to RAN in the NRPPa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4452B300"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SA2 conclusion, the LMF can get the LPHAP indication from the AMP during the positioning procedure, and the gNB can also get it from the LMF via NRPPa message. </w:t>
      </w:r>
    </w:p>
    <w:p w14:paraId="33A9E9AE" w14:textId="434E016C"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RAN in NRPPa message. It is out of RAN2 cope on how the AMF gets the indication, and how the AMF sends the indication to the LMF. </w:t>
      </w:r>
    </w:p>
    <w:p w14:paraId="49FC11F1" w14:textId="0AB6DAEB"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NRPPa message (stage 2 and RAN3 impact).  </w:t>
      </w:r>
    </w:p>
    <w:p w14:paraId="587838A3" w14:textId="11FEC60F" w:rsidR="00C87DC4" w:rsidRDefault="009475CF" w:rsidP="003159B2">
      <w:pPr>
        <w:jc w:val="both"/>
        <w:rPr>
          <w:rFonts w:ascii="Times New Roman" w:hAnsi="Times New Roman" w:cs="Times New Roman"/>
          <w:sz w:val="20"/>
          <w:szCs w:val="20"/>
        </w:rPr>
      </w:pPr>
      <w:r>
        <w:rPr>
          <w:rFonts w:ascii="Times New Roman" w:hAnsi="Times New Roman" w:cs="Times New Roman"/>
          <w:sz w:val="20"/>
          <w:szCs w:val="20"/>
        </w:rPr>
        <w:t>Regarding SA2 question “</w:t>
      </w:r>
      <w:r w:rsidRPr="009475CF">
        <w:rPr>
          <w:rFonts w:ascii="Times New Roman" w:hAnsi="Times New Roman" w:cs="Times New Roman"/>
          <w:sz w:val="20"/>
          <w:szCs w:val="20"/>
        </w:rPr>
        <w:t>SA2 kindly asks RAN WG, is it necessary to provide LPHAP indication to RAN at an earlier time, before positioning procedure is triggered?</w:t>
      </w:r>
      <w:r>
        <w:rPr>
          <w:rFonts w:ascii="Times New Roman" w:hAnsi="Times New Roman" w:cs="Times New Roman"/>
          <w:sz w:val="20"/>
          <w:szCs w:val="20"/>
        </w:rPr>
        <w:t xml:space="preserve">”, similar to the discussion in 2.2, </w:t>
      </w:r>
      <w:r w:rsidR="00C87DC4">
        <w:rPr>
          <w:rFonts w:ascii="Times New Roman" w:hAnsi="Times New Roman" w:cs="Times New Roman"/>
          <w:sz w:val="20"/>
          <w:szCs w:val="20"/>
        </w:rPr>
        <w:t xml:space="preserve">we should focus on the positioning related enhancements. Providing LPHAP indication to RAN at earlier time, before positioning procedure is triggered, is definitely unrelated to positioning itself. And therefore we do not see the need to discuss it. </w:t>
      </w:r>
    </w:p>
    <w:p w14:paraId="0132DE80" w14:textId="7E2DA8E1" w:rsidR="00C87DC4" w:rsidRDefault="00C87DC4" w:rsidP="00C87DC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Reply SA2 that for LPHAP, RAN2 would like to focus on the enhancement related to positioning procedure, and therefore do not consider “</w:t>
      </w:r>
      <w:r w:rsidRPr="00C87DC4">
        <w:rPr>
          <w:rFonts w:ascii="Times New Roman" w:hAnsi="Times New Roman" w:cs="Times New Roman"/>
          <w:b/>
          <w:bCs/>
          <w:sz w:val="20"/>
          <w:szCs w:val="20"/>
        </w:rPr>
        <w:t>provide LPHAP indication to RAN at an earlier time, before positioning procedure is triggered</w:t>
      </w:r>
      <w:r>
        <w:rPr>
          <w:rFonts w:ascii="Times New Roman" w:hAnsi="Times New Roman" w:cs="Times New Roman"/>
          <w:b/>
          <w:bCs/>
          <w:sz w:val="20"/>
          <w:szCs w:val="20"/>
        </w:rPr>
        <w:t xml:space="preserve">”.  </w:t>
      </w:r>
    </w:p>
    <w:p w14:paraId="36E22DBA" w14:textId="3E8FCC52" w:rsidR="00C87DC4" w:rsidRPr="00266845" w:rsidRDefault="00C87DC4" w:rsidP="00C87DC4">
      <w:pPr>
        <w:pStyle w:val="Heading3"/>
        <w:rPr>
          <w:rFonts w:asciiTheme="minorHAnsi" w:eastAsia="SimSun" w:hAnsiTheme="minorHAnsi" w:cstheme="minorBidi"/>
          <w:lang w:eastAsia="en-US"/>
        </w:rPr>
      </w:pPr>
      <w:r w:rsidRPr="00D458D8">
        <w:t>2.</w:t>
      </w:r>
      <w:r>
        <w:t xml:space="preserve">4 </w:t>
      </w:r>
      <w:r w:rsidR="00643A88">
        <w:t>I</w:t>
      </w:r>
      <w:r>
        <w:t>ssue on multiple SRS configuration</w:t>
      </w:r>
    </w:p>
    <w:p w14:paraId="20AB2C42" w14:textId="739CD34A" w:rsidR="009475CF" w:rsidRDefault="00C87DC4" w:rsidP="003159B2">
      <w:pPr>
        <w:jc w:val="both"/>
        <w:rPr>
          <w:rFonts w:ascii="Times New Roman" w:hAnsi="Times New Roman" w:cs="Times New Roman"/>
          <w:sz w:val="20"/>
          <w:szCs w:val="20"/>
        </w:rPr>
      </w:pPr>
      <w:r>
        <w:rPr>
          <w:rFonts w:ascii="Times New Roman" w:hAnsi="Times New Roman" w:cs="Times New Roman"/>
          <w:sz w:val="20"/>
          <w:szCs w:val="20"/>
        </w:rPr>
        <w:t>As discussed in RAN2, the potential solution on SRS enhancements are</w:t>
      </w:r>
    </w:p>
    <w:p w14:paraId="0111E485" w14:textId="77777777" w:rsidR="00C87DC4" w:rsidRDefault="00C87DC4" w:rsidP="00C87DC4">
      <w:pPr>
        <w:pStyle w:val="Doc-text2"/>
        <w:pBdr>
          <w:top w:val="single" w:sz="4" w:space="1" w:color="auto"/>
          <w:left w:val="single" w:sz="4" w:space="4" w:color="auto"/>
          <w:bottom w:val="single" w:sz="4" w:space="1" w:color="auto"/>
          <w:right w:val="single" w:sz="4" w:space="4" w:color="auto"/>
        </w:pBdr>
      </w:pPr>
      <w:r>
        <w:t>Agreement:</w:t>
      </w:r>
    </w:p>
    <w:p w14:paraId="26786EAD" w14:textId="77777777" w:rsidR="00C87DC4" w:rsidRDefault="00C87DC4" w:rsidP="00C87DC4">
      <w:pPr>
        <w:pStyle w:val="Doc-text2"/>
        <w:pBdr>
          <w:top w:val="single" w:sz="4" w:space="1" w:color="auto"/>
          <w:left w:val="single" w:sz="4" w:space="4"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753AAAB4" w14:textId="77777777" w:rsidR="00C87DC4" w:rsidRDefault="00C87DC4" w:rsidP="00C87DC4">
      <w:pPr>
        <w:pStyle w:val="Doc-text2"/>
        <w:pBdr>
          <w:top w:val="single" w:sz="4" w:space="1" w:color="auto"/>
          <w:left w:val="single" w:sz="4" w:space="4" w:color="auto"/>
          <w:bottom w:val="single" w:sz="4" w:space="1" w:color="auto"/>
          <w:right w:val="single" w:sz="4" w:space="4" w:color="auto"/>
        </w:pBdr>
      </w:pPr>
      <w:r>
        <w:t>-</w:t>
      </w:r>
      <w:r>
        <w:tab/>
        <w:t>a) Validity area mechanism; (12/13)</w:t>
      </w:r>
    </w:p>
    <w:p w14:paraId="66B3A826" w14:textId="77777777" w:rsidR="00C87DC4" w:rsidRDefault="00C87DC4" w:rsidP="00C87DC4">
      <w:pPr>
        <w:pStyle w:val="Doc-text2"/>
        <w:pBdr>
          <w:top w:val="single" w:sz="4" w:space="1" w:color="auto"/>
          <w:left w:val="single" w:sz="4" w:space="4" w:color="auto"/>
          <w:bottom w:val="single" w:sz="4" w:space="1" w:color="auto"/>
          <w:right w:val="single" w:sz="4" w:space="4" w:color="auto"/>
        </w:pBdr>
      </w:pPr>
      <w:r>
        <w:t>-</w:t>
      </w:r>
      <w:r>
        <w:tab/>
        <w:t>b) SRS update mechanism; (10/13)</w:t>
      </w:r>
    </w:p>
    <w:p w14:paraId="1546997E" w14:textId="77777777" w:rsidR="00C87DC4" w:rsidRDefault="00C87DC4" w:rsidP="00C87DC4">
      <w:pPr>
        <w:pStyle w:val="Doc-text2"/>
        <w:pBdr>
          <w:top w:val="single" w:sz="4" w:space="1" w:color="auto"/>
          <w:left w:val="single" w:sz="4" w:space="4"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507B2886" w14:textId="77777777" w:rsidR="00C87DC4" w:rsidRDefault="00C87DC4" w:rsidP="00C87DC4">
      <w:pPr>
        <w:pStyle w:val="Doc-text2"/>
        <w:pBdr>
          <w:top w:val="single" w:sz="4" w:space="1" w:color="auto"/>
          <w:left w:val="single" w:sz="4" w:space="4" w:color="auto"/>
          <w:bottom w:val="single" w:sz="4" w:space="1" w:color="auto"/>
          <w:right w:val="single" w:sz="4" w:space="4" w:color="auto"/>
        </w:pBdr>
      </w:pPr>
      <w:r>
        <w:t>FFS if item c would require network nodes to measure multiple SRS configurations for the same UE simultaneously.</w:t>
      </w:r>
    </w:p>
    <w:p w14:paraId="6262BDA2" w14:textId="3F2DD3F9" w:rsidR="00C87DC4" w:rsidRDefault="00C87DC4" w:rsidP="003159B2">
      <w:pPr>
        <w:jc w:val="both"/>
        <w:rPr>
          <w:rFonts w:ascii="Times New Roman" w:hAnsi="Times New Roman" w:cs="Times New Roman"/>
          <w:sz w:val="20"/>
          <w:szCs w:val="20"/>
          <w:lang w:val="en-GB"/>
        </w:rPr>
      </w:pPr>
    </w:p>
    <w:p w14:paraId="64B5FFB0" w14:textId="5D93E5A1" w:rsidR="009B0EC4" w:rsidRDefault="00C87DC4"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To our understanding, the spirit of the item a and c is, the network provides multiple configurations (per area) to the UE, and the UE can select the SRS based on comped cell. Therefore the network does not need to update the SRS configuration when the UE moves to another cell (in Rel-17, the network only configures the SRS for the cell where the UE moves to RRC_INACTIVE, and the UE will release the SRS configuration when moves to another cell).</w:t>
      </w:r>
      <w:r w:rsidR="009B0EC4">
        <w:rPr>
          <w:rFonts w:ascii="Times New Roman" w:hAnsi="Times New Roman" w:cs="Times New Roman"/>
          <w:sz w:val="20"/>
          <w:szCs w:val="20"/>
          <w:lang w:val="en-GB"/>
        </w:rPr>
        <w:t xml:space="preserve"> We do agree that it can save the power caused by additional RRC signalling. However the measured gNB has no idea on which cell the UE is camping, i.e. which SRS configuration the UE is transmitting. Therefore the measured gNB has to measure all candidate SRS configurations for the UE which will increase the processing load of the measured gNB which should be avoided. </w:t>
      </w:r>
    </w:p>
    <w:p w14:paraId="0DDD2809" w14:textId="1DF3966A" w:rsidR="009B0EC4" w:rsidRDefault="009B0EC4" w:rsidP="009B0EC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should select a solution </w:t>
      </w:r>
      <w:r w:rsidR="00DB458B">
        <w:rPr>
          <w:rFonts w:ascii="Times New Roman" w:hAnsi="Times New Roman" w:cs="Times New Roman"/>
          <w:b/>
          <w:bCs/>
          <w:sz w:val="20"/>
          <w:szCs w:val="20"/>
        </w:rPr>
        <w:t>that</w:t>
      </w:r>
      <w:r>
        <w:rPr>
          <w:rFonts w:ascii="Times New Roman" w:hAnsi="Times New Roman" w:cs="Times New Roman"/>
          <w:b/>
          <w:bCs/>
          <w:sz w:val="20"/>
          <w:szCs w:val="20"/>
        </w:rPr>
        <w:t xml:space="preserve"> does not require the measured gNB to monitor multiple SRS configuration simultaneously for a UE.  </w:t>
      </w:r>
    </w:p>
    <w:p w14:paraId="49ED054B" w14:textId="28E64B7D" w:rsidR="00DB458B" w:rsidRPr="00266845" w:rsidRDefault="00DB458B" w:rsidP="00DB458B">
      <w:pPr>
        <w:pStyle w:val="Heading3"/>
        <w:rPr>
          <w:rFonts w:asciiTheme="minorHAnsi" w:eastAsia="SimSun" w:hAnsiTheme="minorHAnsi" w:cstheme="minorBidi"/>
          <w:lang w:eastAsia="en-US"/>
        </w:rPr>
      </w:pPr>
      <w:r w:rsidRPr="00D458D8">
        <w:t>2.</w:t>
      </w:r>
      <w:r>
        <w:t xml:space="preserve">5 </w:t>
      </w:r>
      <w:r w:rsidRPr="00DB458B">
        <w:t xml:space="preserve">the feasibility of configuration alignment between PRS and DRX </w:t>
      </w:r>
    </w:p>
    <w:p w14:paraId="5C29D80A" w14:textId="0079BBF8"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RAN2 discussed the enhancements on PRS configuration, and concluded that “</w:t>
      </w:r>
      <w:r w:rsidRPr="00DB458B">
        <w:rPr>
          <w:rFonts w:ascii="Times New Roman" w:hAnsi="Times New Roman" w:cs="Times New Roman"/>
          <w:sz w:val="20"/>
          <w:szCs w:val="20"/>
        </w:rPr>
        <w:t>RAN2 can consider the feasibility of configuration alignment between PRS and DRX (at least paging DRX).</w:t>
      </w:r>
      <w:r>
        <w:rPr>
          <w:rFonts w:ascii="Times New Roman" w:hAnsi="Times New Roman" w:cs="Times New Roman"/>
          <w:sz w:val="20"/>
          <w:szCs w:val="20"/>
        </w:rPr>
        <w:t>”. Considering SA2 also agreed that “</w:t>
      </w:r>
      <w:r w:rsidR="000D634D" w:rsidRPr="000D634D">
        <w:rPr>
          <w:rFonts w:ascii="Times New Roman" w:hAnsi="Times New Roman" w:cs="Times New Roman"/>
          <w:sz w:val="20"/>
          <w:szCs w:val="20"/>
        </w:rPr>
        <w:t>LMF also sends LPHAP indication to RAN in the NRPPa message.</w:t>
      </w:r>
      <w:r>
        <w:rPr>
          <w:rFonts w:ascii="Times New Roman" w:hAnsi="Times New Roman" w:cs="Times New Roman"/>
          <w:sz w:val="20"/>
          <w:szCs w:val="20"/>
        </w:rPr>
        <w:t>”</w:t>
      </w:r>
      <w:r w:rsidR="000D634D">
        <w:rPr>
          <w:rFonts w:ascii="Times New Roman" w:hAnsi="Times New Roman" w:cs="Times New Roman"/>
          <w:sz w:val="20"/>
          <w:szCs w:val="20"/>
        </w:rPr>
        <w:t xml:space="preserve">, the RAN can be aware of whether a UE is performing positioning and whether LPHAP is required. If the RAN also supports the PRS transmission, based on the LPHAP indication, the RAN can decide what DRX configuration can align with PRS configuration well. </w:t>
      </w:r>
    </w:p>
    <w:p w14:paraId="5E556F8B" w14:textId="03FCED39" w:rsidR="000D634D" w:rsidRDefault="000D634D" w:rsidP="000D634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Based on LPHAP indication from the LMF, it is feasible for the RAN to align DRX configuration with PRS configuration for corresponding UE.  </w:t>
      </w:r>
    </w:p>
    <w:p w14:paraId="24F73137" w14:textId="17748BCB" w:rsidR="000D634D" w:rsidRPr="00266845" w:rsidRDefault="000D634D" w:rsidP="000D634D">
      <w:pPr>
        <w:pStyle w:val="Heading3"/>
        <w:rPr>
          <w:rFonts w:asciiTheme="minorHAnsi" w:eastAsia="SimSun" w:hAnsiTheme="minorHAnsi" w:cstheme="minorBidi"/>
          <w:lang w:eastAsia="en-US"/>
        </w:rPr>
      </w:pPr>
      <w:r w:rsidRPr="00D458D8">
        <w:t>2.</w:t>
      </w:r>
      <w:r>
        <w:t>6 Potential outcome of the SI phase</w:t>
      </w:r>
      <w:r w:rsidRPr="00DB458B">
        <w:t xml:space="preserve"> </w:t>
      </w:r>
    </w:p>
    <w:p w14:paraId="592CC3F4" w14:textId="5EEB4F3E" w:rsidR="000D634D" w:rsidRDefault="000D634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RAN1#110bis, RAN1 concluded that </w:t>
      </w:r>
    </w:p>
    <w:tbl>
      <w:tblPr>
        <w:tblStyle w:val="TableGrid"/>
        <w:tblW w:w="0" w:type="auto"/>
        <w:tblLook w:val="04A0" w:firstRow="1" w:lastRow="0" w:firstColumn="1" w:lastColumn="0" w:noHBand="0" w:noVBand="1"/>
      </w:tblPr>
      <w:tblGrid>
        <w:gridCol w:w="9350"/>
      </w:tblGrid>
      <w:tr w:rsidR="000D634D" w14:paraId="1801C91F" w14:textId="77777777" w:rsidTr="000D634D">
        <w:tc>
          <w:tcPr>
            <w:tcW w:w="9350" w:type="dxa"/>
          </w:tcPr>
          <w:p w14:paraId="178D68C1" w14:textId="77777777" w:rsidR="000D634D" w:rsidRPr="006407BD" w:rsidRDefault="000D634D" w:rsidP="000D634D">
            <w:r w:rsidRPr="006407BD">
              <w:t>Conclusion</w:t>
            </w:r>
          </w:p>
          <w:p w14:paraId="26F87A53" w14:textId="77777777" w:rsidR="000D634D" w:rsidRPr="006407BD" w:rsidRDefault="000D634D" w:rsidP="000D634D">
            <w:pPr>
              <w:pStyle w:val="ListParagraph"/>
              <w:numPr>
                <w:ilvl w:val="0"/>
                <w:numId w:val="48"/>
              </w:numPr>
              <w:textAlignment w:val="baseline"/>
            </w:pPr>
            <w:r w:rsidRPr="006407BD">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055138EF" w14:textId="4240F439" w:rsidR="000D634D" w:rsidRPr="00A47952" w:rsidRDefault="000D634D" w:rsidP="00A47952">
            <w:pPr>
              <w:pStyle w:val="ListParagraph"/>
              <w:numPr>
                <w:ilvl w:val="0"/>
                <w:numId w:val="48"/>
              </w:numPr>
              <w:textAlignment w:val="baseline"/>
            </w:pPr>
            <w:r w:rsidRPr="006407BD">
              <w:t>Based on the evaluations, enhancements to meet the target battery life in Rel-18 are necessary.</w:t>
            </w:r>
          </w:p>
        </w:tc>
      </w:tr>
    </w:tbl>
    <w:p w14:paraId="044BDD83" w14:textId="08F8AFAE" w:rsidR="000D634D" w:rsidRDefault="000D634D" w:rsidP="003159B2">
      <w:pPr>
        <w:jc w:val="both"/>
        <w:rPr>
          <w:rFonts w:ascii="Times New Roman" w:hAnsi="Times New Roman" w:cs="Times New Roman"/>
          <w:sz w:val="20"/>
          <w:szCs w:val="20"/>
          <w:lang w:val="en-GB"/>
        </w:rPr>
      </w:pPr>
    </w:p>
    <w:p w14:paraId="47785CAF" w14:textId="696D68F8" w:rsidR="000D634D" w:rsidRDefault="000D634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Therefore </w:t>
      </w:r>
      <w:r w:rsidR="0062576D">
        <w:rPr>
          <w:rFonts w:ascii="Times New Roman" w:hAnsi="Times New Roman" w:cs="Times New Roman"/>
          <w:sz w:val="20"/>
          <w:szCs w:val="20"/>
          <w:lang w:val="en-GB"/>
        </w:rPr>
        <w:t xml:space="preserve">in WI phase, </w:t>
      </w:r>
      <w:r>
        <w:rPr>
          <w:rFonts w:ascii="Times New Roman" w:hAnsi="Times New Roman" w:cs="Times New Roman"/>
          <w:sz w:val="20"/>
          <w:szCs w:val="20"/>
          <w:lang w:val="en-GB"/>
        </w:rPr>
        <w:t xml:space="preserve">RAN2 can </w:t>
      </w:r>
      <w:r w:rsidR="0062576D">
        <w:rPr>
          <w:rFonts w:ascii="Times New Roman" w:hAnsi="Times New Roman" w:cs="Times New Roman"/>
          <w:sz w:val="20"/>
          <w:szCs w:val="20"/>
          <w:lang w:val="en-GB"/>
        </w:rPr>
        <w:t>continue the</w:t>
      </w:r>
      <w:r>
        <w:rPr>
          <w:rFonts w:ascii="Times New Roman" w:hAnsi="Times New Roman" w:cs="Times New Roman"/>
          <w:sz w:val="20"/>
          <w:szCs w:val="20"/>
          <w:lang w:val="en-GB"/>
        </w:rPr>
        <w:t xml:space="preserve"> discuss</w:t>
      </w:r>
      <w:r w:rsidR="0062576D">
        <w:rPr>
          <w:rFonts w:ascii="Times New Roman" w:hAnsi="Times New Roman" w:cs="Times New Roman"/>
          <w:sz w:val="20"/>
          <w:szCs w:val="20"/>
          <w:lang w:val="en-GB"/>
        </w:rPr>
        <w:t>ion</w:t>
      </w:r>
      <w:r>
        <w:rPr>
          <w:rFonts w:ascii="Times New Roman" w:hAnsi="Times New Roman" w:cs="Times New Roman"/>
          <w:sz w:val="20"/>
          <w:szCs w:val="20"/>
          <w:lang w:val="en-GB"/>
        </w:rPr>
        <w:t xml:space="preserve">/study </w:t>
      </w:r>
      <w:r w:rsidR="0062576D">
        <w:rPr>
          <w:rFonts w:ascii="Times New Roman" w:hAnsi="Times New Roman" w:cs="Times New Roman"/>
          <w:sz w:val="20"/>
          <w:szCs w:val="20"/>
          <w:lang w:val="en-GB"/>
        </w:rPr>
        <w:t>on power consumption enhancements for LPHAP, including:</w:t>
      </w:r>
    </w:p>
    <w:p w14:paraId="31B749D9" w14:textId="5CCEEB7A" w:rsidR="0062576D" w:rsidRDefault="0062576D" w:rsidP="0062576D">
      <w:pPr>
        <w:pStyle w:val="ListParagraph"/>
        <w:numPr>
          <w:ilvl w:val="0"/>
          <w:numId w:val="47"/>
        </w:numPr>
        <w:jc w:val="both"/>
        <w:rPr>
          <w:lang w:val="en-GB"/>
        </w:rPr>
      </w:pPr>
      <w:r>
        <w:rPr>
          <w:lang w:val="en-GB"/>
        </w:rPr>
        <w:t>SRS related enhancements to avoid frequent reconfiguration of SRS configuration upon cell change;</w:t>
      </w:r>
    </w:p>
    <w:p w14:paraId="2E2A67FD" w14:textId="6C047A6C" w:rsidR="0062576D" w:rsidRDefault="0062576D" w:rsidP="0062576D">
      <w:pPr>
        <w:pStyle w:val="ListParagraph"/>
        <w:numPr>
          <w:ilvl w:val="0"/>
          <w:numId w:val="47"/>
        </w:numPr>
        <w:jc w:val="both"/>
        <w:rPr>
          <w:lang w:val="en-GB"/>
        </w:rPr>
      </w:pPr>
      <w:r>
        <w:rPr>
          <w:lang w:val="en-GB"/>
        </w:rPr>
        <w:t>Alignment between PRS configuration and DRX configuration;</w:t>
      </w:r>
    </w:p>
    <w:p w14:paraId="02D96C16" w14:textId="71CAB97B" w:rsidR="0062576D" w:rsidRPr="0062576D" w:rsidRDefault="0062576D" w:rsidP="00A47952">
      <w:pPr>
        <w:pStyle w:val="ListParagraph"/>
        <w:numPr>
          <w:ilvl w:val="0"/>
          <w:numId w:val="47"/>
        </w:numPr>
        <w:jc w:val="both"/>
        <w:rPr>
          <w:lang w:val="en-GB"/>
        </w:rPr>
      </w:pPr>
      <w:r>
        <w:rPr>
          <w:lang w:val="en-GB"/>
        </w:rPr>
        <w:t>Feasibility of measurement in RRC_IDLE and report in RRC_CONNECTED;</w:t>
      </w:r>
    </w:p>
    <w:p w14:paraId="0E739661" w14:textId="2BFE8986" w:rsidR="0062576D" w:rsidRDefault="0062576D" w:rsidP="0062576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8D2932">
        <w:rPr>
          <w:rFonts w:ascii="Times New Roman" w:hAnsi="Times New Roman" w:cs="Times New Roman"/>
          <w:b/>
          <w:bCs/>
          <w:sz w:val="20"/>
          <w:szCs w:val="20"/>
        </w:rPr>
        <w:t xml:space="preserve">: </w:t>
      </w:r>
      <w:r w:rsidR="00FB3128">
        <w:rPr>
          <w:rFonts w:ascii="Times New Roman" w:hAnsi="Times New Roman" w:cs="Times New Roman"/>
          <w:b/>
          <w:bCs/>
          <w:sz w:val="20"/>
          <w:szCs w:val="20"/>
        </w:rPr>
        <w:t>RAN2 recommendation should be, i</w:t>
      </w:r>
      <w:r>
        <w:rPr>
          <w:rFonts w:ascii="Times New Roman" w:hAnsi="Times New Roman" w:cs="Times New Roman"/>
          <w:b/>
          <w:bCs/>
          <w:sz w:val="20"/>
          <w:szCs w:val="20"/>
        </w:rPr>
        <w:t xml:space="preserve">n WI phase, continue the discussion/study on the enhancements for LPHAP, including.  </w:t>
      </w:r>
    </w:p>
    <w:p w14:paraId="70A2B5F3" w14:textId="77777777" w:rsidR="0062576D" w:rsidRDefault="0062576D" w:rsidP="0062576D">
      <w:pPr>
        <w:pStyle w:val="ListParagraph"/>
        <w:numPr>
          <w:ilvl w:val="0"/>
          <w:numId w:val="47"/>
        </w:numPr>
        <w:jc w:val="both"/>
        <w:rPr>
          <w:lang w:val="en-GB"/>
        </w:rPr>
      </w:pPr>
      <w:r>
        <w:rPr>
          <w:lang w:val="en-GB"/>
        </w:rPr>
        <w:t>SRS related enhancements to avoid frequent reconfiguration of SRS configuration upon cell change;</w:t>
      </w:r>
    </w:p>
    <w:p w14:paraId="2D2B1839" w14:textId="77777777" w:rsidR="0062576D" w:rsidRDefault="0062576D" w:rsidP="0062576D">
      <w:pPr>
        <w:pStyle w:val="ListParagraph"/>
        <w:numPr>
          <w:ilvl w:val="0"/>
          <w:numId w:val="47"/>
        </w:numPr>
        <w:jc w:val="both"/>
        <w:rPr>
          <w:lang w:val="en-GB"/>
        </w:rPr>
      </w:pPr>
      <w:r>
        <w:rPr>
          <w:lang w:val="en-GB"/>
        </w:rPr>
        <w:t>Alignment between PRS configuration and DRX configuration;</w:t>
      </w:r>
    </w:p>
    <w:p w14:paraId="694D20BD" w14:textId="77777777" w:rsidR="0062576D" w:rsidRPr="00E810E0" w:rsidRDefault="0062576D" w:rsidP="0062576D">
      <w:pPr>
        <w:pStyle w:val="ListParagraph"/>
        <w:numPr>
          <w:ilvl w:val="0"/>
          <w:numId w:val="47"/>
        </w:numPr>
        <w:jc w:val="both"/>
        <w:rPr>
          <w:lang w:val="en-GB"/>
        </w:rPr>
      </w:pPr>
      <w:r>
        <w:rPr>
          <w:lang w:val="en-GB"/>
        </w:rPr>
        <w:t>Feasibility of measurement in RRC_IDLE and report in RRC_CONNECTED;</w:t>
      </w:r>
    </w:p>
    <w:p w14:paraId="0BB77D60" w14:textId="77777777" w:rsidR="000D634D" w:rsidRPr="00A47952" w:rsidRDefault="000D634D" w:rsidP="003159B2">
      <w:pPr>
        <w:jc w:val="both"/>
        <w:rPr>
          <w:rFonts w:ascii="Times New Roman" w:hAnsi="Times New Roman" w:cs="Times New Roman"/>
          <w:sz w:val="20"/>
          <w:szCs w:val="20"/>
          <w:lang w:val="en-GB"/>
        </w:rPr>
      </w:pPr>
    </w:p>
    <w:p w14:paraId="4EB2C51E" w14:textId="115366EB" w:rsidR="007170F4" w:rsidRDefault="00F0329D" w:rsidP="003159B2">
      <w:pPr>
        <w:jc w:val="both"/>
        <w:rPr>
          <w:rFonts w:ascii="Times New Roman" w:hAnsi="Times New Roman" w:cs="Times New Roman"/>
          <w:sz w:val="20"/>
          <w:szCs w:val="20"/>
        </w:rPr>
      </w:pPr>
      <w:r>
        <w:rPr>
          <w:rFonts w:ascii="Times New Roman" w:hAnsi="Times New Roman" w:cs="Times New Roman"/>
          <w:sz w:val="20"/>
          <w:szCs w:val="20"/>
        </w:rPr>
        <w:t xml:space="preserve"> </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lastRenderedPageBreak/>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245CE5AC" w14:textId="77777777" w:rsidR="008D37A6" w:rsidRPr="008D2932" w:rsidRDefault="008D37A6" w:rsidP="008D37A6">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There is additional power saving benefit of performing positioning in RRC_IDLE and report in CONNECTED compared with performing positioning in RRC_INACTIVE.  </w:t>
      </w:r>
    </w:p>
    <w:p w14:paraId="458AFEC5" w14:textId="77777777" w:rsidR="00A762A5" w:rsidRPr="008D2932" w:rsidRDefault="00A762A5" w:rsidP="00A762A5">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2: RAN2 to </w:t>
      </w:r>
      <w:r>
        <w:rPr>
          <w:rFonts w:ascii="Times New Roman" w:hAnsi="Times New Roman" w:cs="Times New Roman"/>
          <w:b/>
          <w:bCs/>
          <w:sz w:val="20"/>
          <w:szCs w:val="20"/>
        </w:rPr>
        <w:t>send LS to SA2, to check</w:t>
      </w:r>
      <w:r w:rsidRPr="008D2932">
        <w:rPr>
          <w:rFonts w:ascii="Times New Roman" w:hAnsi="Times New Roman" w:cs="Times New Roman"/>
          <w:b/>
          <w:bCs/>
          <w:sz w:val="20"/>
          <w:szCs w:val="20"/>
        </w:rPr>
        <w:t xml:space="preserve"> whether the CN can handle the measurement reports from the UE in RRC_CONNECTED, </w:t>
      </w:r>
      <w:r>
        <w:rPr>
          <w:rFonts w:ascii="Times New Roman" w:hAnsi="Times New Roman" w:cs="Times New Roman"/>
          <w:b/>
          <w:bCs/>
          <w:sz w:val="20"/>
          <w:szCs w:val="20"/>
        </w:rPr>
        <w:t>while</w:t>
      </w:r>
      <w:r w:rsidRPr="008D2932">
        <w:rPr>
          <w:rFonts w:ascii="Times New Roman" w:hAnsi="Times New Roman" w:cs="Times New Roman"/>
          <w:b/>
          <w:bCs/>
          <w:sz w:val="20"/>
          <w:szCs w:val="20"/>
        </w:rPr>
        <w:t xml:space="preserve"> the positioning was performed in RRC_IDLE for MO-LR, MT-LR and NI-LR.</w:t>
      </w:r>
      <w:r>
        <w:rPr>
          <w:rFonts w:ascii="Times New Roman" w:hAnsi="Times New Roman" w:cs="Times New Roman"/>
          <w:b/>
          <w:bCs/>
          <w:sz w:val="20"/>
          <w:szCs w:val="20"/>
        </w:rPr>
        <w:t xml:space="preserve"> </w:t>
      </w:r>
    </w:p>
    <w:p w14:paraId="6B533CEB" w14:textId="15B0D3C7" w:rsidR="001C4CE0" w:rsidRPr="008D2932" w:rsidRDefault="001C4CE0" w:rsidP="001C4CE0">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w:t>
      </w:r>
      <w:r w:rsidR="009C0DFA" w:rsidRPr="009C0DFA">
        <w:rPr>
          <w:rFonts w:ascii="Times New Roman" w:hAnsi="Times New Roman" w:cs="Times New Roman"/>
          <w:b/>
          <w:bCs/>
          <w:sz w:val="20"/>
          <w:szCs w:val="20"/>
        </w:rPr>
        <w:t>RAN2 waits for RAN1 to provide feedback on the feasibility of positioning reporting 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3DE7687B" w14:textId="16D72D12" w:rsidR="00A762A5" w:rsidRDefault="00A762A5" w:rsidP="00A762A5">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8D2932">
        <w:rPr>
          <w:rFonts w:ascii="Times New Roman" w:hAnsi="Times New Roman" w:cs="Times New Roman"/>
          <w:b/>
          <w:bCs/>
          <w:sz w:val="20"/>
          <w:szCs w:val="20"/>
        </w:rPr>
        <w:t xml:space="preserve">: </w:t>
      </w:r>
      <w:r w:rsidR="00FA7F82" w:rsidRPr="00FA7F82">
        <w:rPr>
          <w:rFonts w:ascii="Times New Roman" w:hAnsi="Times New Roman" w:cs="Times New Roman"/>
          <w:b/>
          <w:bCs/>
          <w:sz w:val="20"/>
          <w:szCs w:val="20"/>
        </w:rPr>
        <w:t xml:space="preserve">RAN2 waits for RAN1 to provide feedback on the feasibility of </w:t>
      </w:r>
      <w:r w:rsidR="00FA7F82">
        <w:rPr>
          <w:rFonts w:ascii="Times New Roman" w:hAnsi="Times New Roman" w:cs="Times New Roman"/>
          <w:b/>
          <w:bCs/>
          <w:sz w:val="20"/>
          <w:szCs w:val="20"/>
        </w:rPr>
        <w:t>UL positioning 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6DF0C2EA" w14:textId="0D1A342A"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Paging optimization should be discussed in </w:t>
      </w:r>
      <w:r w:rsidR="00E876C5">
        <w:rPr>
          <w:rFonts w:ascii="Times New Roman" w:hAnsi="Times New Roman" w:cs="Times New Roman"/>
          <w:b/>
          <w:bCs/>
          <w:sz w:val="20"/>
          <w:szCs w:val="20"/>
        </w:rPr>
        <w:t xml:space="preserve">a separate </w:t>
      </w:r>
      <w:r>
        <w:rPr>
          <w:rFonts w:ascii="Times New Roman" w:hAnsi="Times New Roman" w:cs="Times New Roman"/>
          <w:b/>
          <w:bCs/>
          <w:sz w:val="20"/>
          <w:szCs w:val="20"/>
        </w:rPr>
        <w:t>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6946B5FC" w14:textId="414FDACB"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8D2932">
        <w:rPr>
          <w:rFonts w:ascii="Times New Roman" w:hAnsi="Times New Roman" w:cs="Times New Roman"/>
          <w:b/>
          <w:bCs/>
          <w:sz w:val="20"/>
          <w:szCs w:val="20"/>
        </w:rPr>
        <w:t xml:space="preserve">: </w:t>
      </w:r>
      <w:r w:rsidR="001B1CEB">
        <w:rPr>
          <w:rFonts w:ascii="Times New Roman" w:hAnsi="Times New Roman" w:cs="Times New Roman"/>
          <w:b/>
          <w:bCs/>
          <w:sz w:val="20"/>
          <w:szCs w:val="20"/>
        </w:rPr>
        <w:t>The need for a</w:t>
      </w:r>
      <w:r>
        <w:rPr>
          <w:rFonts w:ascii="Times New Roman" w:hAnsi="Times New Roman" w:cs="Times New Roman"/>
          <w:b/>
          <w:bCs/>
          <w:sz w:val="20"/>
          <w:szCs w:val="20"/>
        </w:rPr>
        <w:t xml:space="preserve"> new mode “MICO” for RRC_INACTIVE should be discussed in </w:t>
      </w:r>
      <w:r w:rsidR="00E876C5">
        <w:rPr>
          <w:rFonts w:ascii="Times New Roman" w:hAnsi="Times New Roman" w:cs="Times New Roman"/>
          <w:b/>
          <w:bCs/>
          <w:sz w:val="20"/>
          <w:szCs w:val="20"/>
        </w:rPr>
        <w:t xml:space="preserve">a separate </w:t>
      </w:r>
      <w:r>
        <w:rPr>
          <w:rFonts w:ascii="Times New Roman" w:hAnsi="Times New Roman" w:cs="Times New Roman"/>
          <w:b/>
          <w:bCs/>
          <w:sz w:val="20"/>
          <w:szCs w:val="20"/>
        </w:rPr>
        <w:t>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12F57A05" w14:textId="77777777" w:rsidR="00C87DC4" w:rsidRDefault="00C87DC4" w:rsidP="00C87DC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NRPPa message (stage 2 and RAN3 impact).  </w:t>
      </w:r>
    </w:p>
    <w:p w14:paraId="13C449F0" w14:textId="77777777" w:rsidR="00C87DC4" w:rsidRDefault="00C87DC4" w:rsidP="00C87DC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Reply SA2 that for LPHAP, RAN2 would like to focus on the enhancement related to positioning procedure, and therefore do not consider “</w:t>
      </w:r>
      <w:r w:rsidRPr="00C87DC4">
        <w:rPr>
          <w:rFonts w:ascii="Times New Roman" w:hAnsi="Times New Roman" w:cs="Times New Roman"/>
          <w:b/>
          <w:bCs/>
          <w:sz w:val="20"/>
          <w:szCs w:val="20"/>
        </w:rPr>
        <w:t>provide LPHAP indication to RAN at an earlier time, before positioning procedure is triggered</w:t>
      </w:r>
      <w:r>
        <w:rPr>
          <w:rFonts w:ascii="Times New Roman" w:hAnsi="Times New Roman" w:cs="Times New Roman"/>
          <w:b/>
          <w:bCs/>
          <w:sz w:val="20"/>
          <w:szCs w:val="20"/>
        </w:rPr>
        <w:t xml:space="preserve">”.  </w:t>
      </w:r>
    </w:p>
    <w:p w14:paraId="7B716583" w14:textId="77777777" w:rsidR="00DB458B" w:rsidRDefault="00DB458B" w:rsidP="00DB458B">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should select a solution that does not require the measured gNB to monitor multiple SRS configuration simultaneously for a UE.  </w:t>
      </w:r>
    </w:p>
    <w:p w14:paraId="475245F9" w14:textId="77777777" w:rsidR="000D634D" w:rsidRDefault="000D634D" w:rsidP="000D634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Based on LPHAP indication from the LMF, it is feasible for the RAN to align DRX configuration with PRS configuration for corresponding UE.  </w:t>
      </w:r>
    </w:p>
    <w:p w14:paraId="6C8EE60D" w14:textId="450E8613" w:rsidR="002C6C4F" w:rsidRDefault="002C6C4F" w:rsidP="002C6C4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8D2932">
        <w:rPr>
          <w:rFonts w:ascii="Times New Roman" w:hAnsi="Times New Roman" w:cs="Times New Roman"/>
          <w:b/>
          <w:bCs/>
          <w:sz w:val="20"/>
          <w:szCs w:val="20"/>
        </w:rPr>
        <w:t xml:space="preserve">: </w:t>
      </w:r>
      <w:r w:rsidR="00FB3128">
        <w:rPr>
          <w:rFonts w:ascii="Times New Roman" w:hAnsi="Times New Roman" w:cs="Times New Roman"/>
          <w:b/>
          <w:bCs/>
          <w:sz w:val="20"/>
          <w:szCs w:val="20"/>
        </w:rPr>
        <w:t>RAN2 recommendation should be, i</w:t>
      </w:r>
      <w:r>
        <w:rPr>
          <w:rFonts w:ascii="Times New Roman" w:hAnsi="Times New Roman" w:cs="Times New Roman"/>
          <w:b/>
          <w:bCs/>
          <w:sz w:val="20"/>
          <w:szCs w:val="20"/>
        </w:rPr>
        <w:t xml:space="preserve">n WI phase, continue the discussion/study on the enhancements for LPHAP, including.  </w:t>
      </w:r>
    </w:p>
    <w:p w14:paraId="411C78AF" w14:textId="77777777" w:rsidR="002C6C4F" w:rsidRDefault="002C6C4F" w:rsidP="002C6C4F">
      <w:pPr>
        <w:pStyle w:val="ListParagraph"/>
        <w:numPr>
          <w:ilvl w:val="0"/>
          <w:numId w:val="47"/>
        </w:numPr>
        <w:jc w:val="both"/>
        <w:rPr>
          <w:lang w:val="en-GB"/>
        </w:rPr>
      </w:pPr>
      <w:r>
        <w:rPr>
          <w:lang w:val="en-GB"/>
        </w:rPr>
        <w:t>SRS related enhancements to avoid frequent reconfiguration of SRS configuration upon cell change;</w:t>
      </w:r>
    </w:p>
    <w:p w14:paraId="7C4EA411" w14:textId="77777777" w:rsidR="002C6C4F" w:rsidRDefault="002C6C4F" w:rsidP="002C6C4F">
      <w:pPr>
        <w:pStyle w:val="ListParagraph"/>
        <w:numPr>
          <w:ilvl w:val="0"/>
          <w:numId w:val="47"/>
        </w:numPr>
        <w:jc w:val="both"/>
        <w:rPr>
          <w:lang w:val="en-GB"/>
        </w:rPr>
      </w:pPr>
      <w:r>
        <w:rPr>
          <w:lang w:val="en-GB"/>
        </w:rPr>
        <w:t>Alignment between PRS configuration and DRX configuration;</w:t>
      </w:r>
    </w:p>
    <w:p w14:paraId="6FF91FDA" w14:textId="77777777" w:rsidR="002C6C4F" w:rsidRPr="00E810E0" w:rsidRDefault="002C6C4F" w:rsidP="002C6C4F">
      <w:pPr>
        <w:pStyle w:val="ListParagraph"/>
        <w:numPr>
          <w:ilvl w:val="0"/>
          <w:numId w:val="47"/>
        </w:numPr>
        <w:jc w:val="both"/>
        <w:rPr>
          <w:lang w:val="en-GB"/>
        </w:rPr>
      </w:pPr>
      <w:r>
        <w:rPr>
          <w:lang w:val="en-GB"/>
        </w:rPr>
        <w:t>Feasibility of measurement in RRC_IDLE and report in RRC_CONNECTED;</w:t>
      </w:r>
    </w:p>
    <w:p w14:paraId="32E2DABC" w14:textId="77777777" w:rsidR="00B223F7" w:rsidRPr="00A47952" w:rsidRDefault="00B223F7" w:rsidP="001705D3">
      <w:pPr>
        <w:rPr>
          <w:rFonts w:ascii="Times New Roman" w:hAnsi="Times New Roman" w:cs="Times New Roman"/>
          <w:b/>
          <w:bCs/>
          <w:sz w:val="20"/>
          <w:szCs w:val="20"/>
          <w:lang w:val="en-GB"/>
        </w:rPr>
      </w:pP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2"/>
    <w:p w14:paraId="0B1D75A0" w14:textId="32313334" w:rsidR="00364E64" w:rsidRDefault="00364E64" w:rsidP="00364E64">
      <w:pPr>
        <w:pStyle w:val="Doc-title"/>
        <w:spacing w:after="60"/>
        <w:jc w:val="both"/>
        <w:rPr>
          <w:rFonts w:ascii="Times New Roman" w:eastAsia="SimSun" w:hAnsi="Times New Roman" w:cs="Times New Roman"/>
          <w:sz w:val="20"/>
          <w:szCs w:val="22"/>
          <w:lang w:val="en-US" w:eastAsia="en-US"/>
        </w:rPr>
      </w:pPr>
      <w:r>
        <w:rPr>
          <w:rFonts w:ascii="Times New Roman" w:hAnsi="Times New Roman" w:cs="Times New Roman"/>
          <w:sz w:val="20"/>
        </w:rPr>
        <w:t xml:space="preserve">[1] </w:t>
      </w:r>
      <w:r w:rsidRPr="00A47952">
        <w:rPr>
          <w:rFonts w:ascii="Times New Roman" w:hAnsi="Times New Roman" w:cs="Times New Roman"/>
          <w:sz w:val="20"/>
        </w:rPr>
        <w:t>R2-2211034_S2-2209591</w:t>
      </w:r>
      <w:r>
        <w:rPr>
          <w:rFonts w:ascii="Times New Roman" w:hAnsi="Times New Roman" w:cs="Times New Roman"/>
          <w:sz w:val="20"/>
        </w:rPr>
        <w:t xml:space="preserve"> </w:t>
      </w:r>
      <w:r w:rsidRPr="00364E64">
        <w:rPr>
          <w:rFonts w:ascii="Times New Roman" w:hAnsi="Times New Roman" w:cs="Times New Roman"/>
          <w:sz w:val="20"/>
        </w:rPr>
        <w:t>LS on LPHAP information delivery to RAN</w:t>
      </w:r>
      <w:r>
        <w:rPr>
          <w:rFonts w:ascii="Times New Roman" w:hAnsi="Times New Roman" w:cs="Times New Roman"/>
          <w:sz w:val="20"/>
        </w:rPr>
        <w:t>, SA2</w:t>
      </w:r>
    </w:p>
    <w:p w14:paraId="5F26CC21" w14:textId="25608D76" w:rsidR="00364E64" w:rsidRPr="00A47952" w:rsidRDefault="00364E64" w:rsidP="00A47952">
      <w:r>
        <w:t xml:space="preserve">[2] </w:t>
      </w:r>
      <w:r w:rsidR="00161B4D" w:rsidRPr="00161B4D">
        <w:t>R2-2207703</w:t>
      </w:r>
      <w:r w:rsidR="00161B4D" w:rsidRPr="00161B4D">
        <w:tab/>
        <w:t>Discussion on low power high accuracy positioning</w:t>
      </w:r>
      <w:r w:rsidR="00161B4D" w:rsidRPr="00161B4D">
        <w:tab/>
        <w:t>Lenovo</w:t>
      </w:r>
    </w:p>
    <w:p w14:paraId="746ED0EA" w14:textId="77777777" w:rsidR="00364E64" w:rsidRPr="00A47952" w:rsidRDefault="00364E64" w:rsidP="00A47952">
      <w:pPr>
        <w:ind w:left="432"/>
      </w:pPr>
    </w:p>
    <w:p w14:paraId="6C1E7DED" w14:textId="3E8C7194" w:rsidR="00364E64" w:rsidRDefault="00364E64" w:rsidP="00364E64">
      <w:pPr>
        <w:pStyle w:val="Heading1"/>
        <w:numPr>
          <w:ilvl w:val="0"/>
          <w:numId w:val="11"/>
        </w:numPr>
        <w:rPr>
          <w:rFonts w:ascii="Times New Roman" w:hAnsi="Times New Roman"/>
        </w:rPr>
      </w:pPr>
      <w:r>
        <w:rPr>
          <w:rFonts w:ascii="Times New Roman" w:hAnsi="Times New Roman"/>
        </w:rPr>
        <w:t>Annex LPHAP related agreements</w:t>
      </w:r>
    </w:p>
    <w:p w14:paraId="38045501" w14:textId="28AB1C9C" w:rsidR="005D1914" w:rsidRDefault="005D1914" w:rsidP="00A47952">
      <w:pPr>
        <w:pStyle w:val="Doc-title"/>
        <w:spacing w:after="60"/>
        <w:ind w:left="720" w:firstLine="0"/>
        <w:jc w:val="both"/>
      </w:pPr>
    </w:p>
    <w:p w14:paraId="335CD3E1" w14:textId="78B41A40" w:rsidR="00364E64" w:rsidRDefault="00364E64" w:rsidP="00364E64">
      <w:pPr>
        <w:spacing w:after="120"/>
        <w:jc w:val="both"/>
        <w:rPr>
          <w:rFonts w:ascii="Times New Roman" w:hAnsi="Times New Roman" w:cs="Times New Roman"/>
          <w:sz w:val="20"/>
          <w:szCs w:val="20"/>
          <w:lang w:val="en-GB"/>
        </w:rPr>
      </w:pPr>
      <w:bookmarkStart w:id="4" w:name="_Hlk104321939"/>
      <w:r>
        <w:rPr>
          <w:rFonts w:ascii="Times New Roman" w:hAnsi="Times New Roman" w:cs="Times New Roman"/>
          <w:sz w:val="20"/>
          <w:szCs w:val="20"/>
          <w:lang w:val="en-GB"/>
        </w:rPr>
        <w:lastRenderedPageBreak/>
        <w:t>RAN2#119, RAN2 agreed:</w:t>
      </w:r>
    </w:p>
    <w:p w14:paraId="0B39233A" w14:textId="77777777" w:rsidR="00364E64" w:rsidRDefault="00364E64" w:rsidP="00364E64">
      <w:pPr>
        <w:pStyle w:val="Doc-text2"/>
      </w:pPr>
    </w:p>
    <w:p w14:paraId="2A091C4C"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Agreements:</w:t>
      </w:r>
    </w:p>
    <w:p w14:paraId="3A8F5A3D"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Proposal 1: RAN2 shall restrict the use case for any LPHAP discussions in RAN2 to Tracking of workpiece (in- and outdoor) in assembly area and warehouse (Use case # 6 in Table A.7.2-1 in TS 22.104).</w:t>
      </w:r>
    </w:p>
    <w:p w14:paraId="2885ACB4"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RAN2 to consider at least the ‘Low Power Periodic and Triggered 5GC-MT-LR Procedures’ in TS 23.273.  Other procedures are not excluded from discussion.</w:t>
      </w:r>
    </w:p>
    <w:p w14:paraId="2B3F475D"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RAN2 shall wait for RAN1 conclusions from evaluations on UE power consumption</w:t>
      </w:r>
      <w:r w:rsidRPr="008203E2">
        <w:t xml:space="preserve"> </w:t>
      </w:r>
      <w:r>
        <w:t>with respect to baseline functionality and whether enhancements are needed.  RAN2 will study potential areas for higher layer enhancements that may result in reduction of UE power consumption.</w:t>
      </w:r>
    </w:p>
    <w:p w14:paraId="35A189B0"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112BE2AE" w14:textId="6060B2B1" w:rsidR="00364E64" w:rsidRDefault="00364E64" w:rsidP="00364E64">
      <w:pPr>
        <w:spacing w:after="120"/>
        <w:jc w:val="both"/>
        <w:rPr>
          <w:rFonts w:ascii="Calibri" w:eastAsia="Times New Roman" w:hAnsi="Calibri" w:cs="Calibri"/>
          <w:color w:val="4472C4"/>
          <w:shd w:val="clear" w:color="auto" w:fill="FFFFFF"/>
          <w:lang w:val="en-GB" w:eastAsia="zh-CN"/>
        </w:rPr>
      </w:pPr>
      <w:r>
        <w:rPr>
          <w:rFonts w:ascii="Calibri" w:eastAsia="Times New Roman" w:hAnsi="Calibri" w:cs="Calibri"/>
          <w:color w:val="4472C4"/>
          <w:shd w:val="clear" w:color="auto" w:fill="FFFFFF"/>
          <w:lang w:val="en-GB" w:eastAsia="zh-CN"/>
        </w:rPr>
        <w:t>RAN2#119bis, RAN2 further agreed:</w:t>
      </w:r>
    </w:p>
    <w:p w14:paraId="5BA3FA76"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w:t>
      </w:r>
    </w:p>
    <w:p w14:paraId="3CCC651F"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RAN2 do not introduce a new device type for positioning only.</w:t>
      </w:r>
    </w:p>
    <w:p w14:paraId="08503174"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0785E4CB"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w:t>
      </w:r>
    </w:p>
    <w:p w14:paraId="36A6F552"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Proposal 2: RAN2 agree that support of MT-SDT in Rel-18 positioning is treated as low priority in SI. (14/15)</w:t>
      </w:r>
    </w:p>
    <w:p w14:paraId="3E1E1FC2"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24B52E91"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w:t>
      </w:r>
    </w:p>
    <w:p w14:paraId="55C84964"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7FB45D90"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a) Validity area mechanism; (12/13)</w:t>
      </w:r>
    </w:p>
    <w:p w14:paraId="45764E28"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b) SRS update mechanism; (10/13)</w:t>
      </w:r>
    </w:p>
    <w:p w14:paraId="66A11D49"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4DED61AB"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FFS if item c would require network nodes to measure multiple SRS configurations for the same UE simultaneously.</w:t>
      </w:r>
    </w:p>
    <w:p w14:paraId="26C8C965"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LS to RAN1 to ask them about interference issues with SRS configurations across multiple cells and about the validity of SRS parameters.</w:t>
      </w:r>
    </w:p>
    <w:p w14:paraId="7FE2ED39"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3FB39320"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w:t>
      </w:r>
    </w:p>
    <w:p w14:paraId="6720105C"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14:paraId="54207C2D"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a) Simplified PRS configuration; (2/15)</w:t>
      </w:r>
    </w:p>
    <w:p w14:paraId="7D48B39E"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14:paraId="691FBC77"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14:paraId="018E1C0B"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RAN2 can consider the feasibility of configuration alignment between PRS and DRX (at least paging DRX).</w:t>
      </w:r>
    </w:p>
    <w:p w14:paraId="43D67A4F"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161EF7E7" w14:textId="77777777" w:rsidR="00364E64" w:rsidRDefault="00364E64" w:rsidP="00364E64">
      <w:pPr>
        <w:pStyle w:val="Doc-text2"/>
      </w:pPr>
    </w:p>
    <w:p w14:paraId="3D1917A2"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w:t>
      </w:r>
    </w:p>
    <w:p w14:paraId="06AC7CF8"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 if any enhancement for LPHAP is agreed, taking into account any guidance from SA2.</w:t>
      </w:r>
    </w:p>
    <w:p w14:paraId="2242E4C7"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7B4F5FFC"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Agreement:</w:t>
      </w:r>
    </w:p>
    <w:p w14:paraId="2F224181"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5037CE8D"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07FBC527"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60C7190C"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14:paraId="5118BDD2"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3D3700AC" w14:textId="77777777" w:rsidR="00364E64" w:rsidRDefault="00364E64" w:rsidP="00364E64">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0221A918" w14:textId="77777777" w:rsidR="00364E64" w:rsidRDefault="00364E64" w:rsidP="00364E64">
      <w:pPr>
        <w:spacing w:after="120"/>
        <w:jc w:val="both"/>
        <w:rPr>
          <w:rFonts w:ascii="Calibri" w:eastAsia="Times New Roman" w:hAnsi="Calibri" w:cs="Calibri"/>
          <w:color w:val="4472C4"/>
          <w:shd w:val="clear" w:color="auto" w:fill="FFFFFF"/>
          <w:lang w:val="en-GB" w:eastAsia="zh-CN"/>
        </w:rPr>
      </w:pPr>
    </w:p>
    <w:p w14:paraId="26827172" w14:textId="77777777" w:rsidR="005D1914" w:rsidRPr="00A47952" w:rsidRDefault="005D1914" w:rsidP="005D1914">
      <w:pPr>
        <w:rPr>
          <w:iCs/>
          <w:lang w:val="en-GB"/>
        </w:rPr>
      </w:pPr>
    </w:p>
    <w:bookmarkEnd w:id="4"/>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E33D" w14:textId="77777777" w:rsidR="00B313FB" w:rsidRDefault="00B313FB" w:rsidP="008A375A">
      <w:pPr>
        <w:spacing w:after="0" w:line="240" w:lineRule="auto"/>
      </w:pPr>
      <w:r>
        <w:separator/>
      </w:r>
    </w:p>
  </w:endnote>
  <w:endnote w:type="continuationSeparator" w:id="0">
    <w:p w14:paraId="1EA4C6B8" w14:textId="77777777" w:rsidR="00B313FB" w:rsidRDefault="00B313FB" w:rsidP="008A375A">
      <w:pPr>
        <w:spacing w:after="0" w:line="240" w:lineRule="auto"/>
      </w:pPr>
      <w:r>
        <w:continuationSeparator/>
      </w:r>
    </w:p>
  </w:endnote>
  <w:endnote w:type="continuationNotice" w:id="1">
    <w:p w14:paraId="6657F52B" w14:textId="77777777" w:rsidR="00B313FB" w:rsidRDefault="00B31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7BAF" w14:textId="77777777" w:rsidR="00B313FB" w:rsidRDefault="00B313FB" w:rsidP="008A375A">
      <w:pPr>
        <w:spacing w:after="0" w:line="240" w:lineRule="auto"/>
      </w:pPr>
      <w:r>
        <w:separator/>
      </w:r>
    </w:p>
  </w:footnote>
  <w:footnote w:type="continuationSeparator" w:id="0">
    <w:p w14:paraId="69484A2B" w14:textId="77777777" w:rsidR="00B313FB" w:rsidRDefault="00B313FB" w:rsidP="008A375A">
      <w:pPr>
        <w:spacing w:after="0" w:line="240" w:lineRule="auto"/>
      </w:pPr>
      <w:r>
        <w:continuationSeparator/>
      </w:r>
    </w:p>
  </w:footnote>
  <w:footnote w:type="continuationNotice" w:id="1">
    <w:p w14:paraId="106F8DF6" w14:textId="77777777" w:rsidR="00B313FB" w:rsidRDefault="00B313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F66B8B"/>
    <w:multiLevelType w:val="hybridMultilevel"/>
    <w:tmpl w:val="E81C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30131"/>
    <w:multiLevelType w:val="hybridMultilevel"/>
    <w:tmpl w:val="240C224A"/>
    <w:lvl w:ilvl="0" w:tplc="2CF632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6"/>
  </w:num>
  <w:num w:numId="3">
    <w:abstractNumId w:val="23"/>
  </w:num>
  <w:num w:numId="4">
    <w:abstractNumId w:val="33"/>
  </w:num>
  <w:num w:numId="5">
    <w:abstractNumId w:val="47"/>
  </w:num>
  <w:num w:numId="6">
    <w:abstractNumId w:val="28"/>
  </w:num>
  <w:num w:numId="7">
    <w:abstractNumId w:val="29"/>
  </w:num>
  <w:num w:numId="8">
    <w:abstractNumId w:val="42"/>
  </w:num>
  <w:num w:numId="9">
    <w:abstractNumId w:val="8"/>
  </w:num>
  <w:num w:numId="10">
    <w:abstractNumId w:val="3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39"/>
  </w:num>
  <w:num w:numId="14">
    <w:abstractNumId w:val="12"/>
  </w:num>
  <w:num w:numId="15">
    <w:abstractNumId w:val="35"/>
  </w:num>
  <w:num w:numId="16">
    <w:abstractNumId w:val="7"/>
  </w:num>
  <w:num w:numId="17">
    <w:abstractNumId w:val="40"/>
  </w:num>
  <w:num w:numId="18">
    <w:abstractNumId w:val="45"/>
  </w:num>
  <w:num w:numId="19">
    <w:abstractNumId w:val="36"/>
  </w:num>
  <w:num w:numId="20">
    <w:abstractNumId w:val="6"/>
  </w:num>
  <w:num w:numId="21">
    <w:abstractNumId w:val="30"/>
  </w:num>
  <w:num w:numId="22">
    <w:abstractNumId w:val="34"/>
  </w:num>
  <w:num w:numId="23">
    <w:abstractNumId w:val="18"/>
  </w:num>
  <w:num w:numId="24">
    <w:abstractNumId w:val="14"/>
  </w:num>
  <w:num w:numId="25">
    <w:abstractNumId w:val="37"/>
  </w:num>
  <w:num w:numId="26">
    <w:abstractNumId w:val="17"/>
  </w:num>
  <w:num w:numId="27">
    <w:abstractNumId w:val="9"/>
  </w:num>
  <w:num w:numId="28">
    <w:abstractNumId w:val="46"/>
  </w:num>
  <w:num w:numId="29">
    <w:abstractNumId w:val="41"/>
  </w:num>
  <w:num w:numId="30">
    <w:abstractNumId w:val="16"/>
  </w:num>
  <w:num w:numId="31">
    <w:abstractNumId w:val="27"/>
  </w:num>
  <w:num w:numId="32">
    <w:abstractNumId w:val="15"/>
  </w:num>
  <w:num w:numId="33">
    <w:abstractNumId w:val="2"/>
  </w:num>
  <w:num w:numId="34">
    <w:abstractNumId w:val="25"/>
  </w:num>
  <w:num w:numId="35">
    <w:abstractNumId w:val="44"/>
  </w:num>
  <w:num w:numId="36">
    <w:abstractNumId w:val="20"/>
  </w:num>
  <w:num w:numId="37">
    <w:abstractNumId w:val="10"/>
  </w:num>
  <w:num w:numId="38">
    <w:abstractNumId w:val="3"/>
  </w:num>
  <w:num w:numId="39">
    <w:abstractNumId w:val="21"/>
  </w:num>
  <w:num w:numId="40">
    <w:abstractNumId w:val="19"/>
  </w:num>
  <w:num w:numId="41">
    <w:abstractNumId w:val="22"/>
  </w:num>
  <w:num w:numId="42">
    <w:abstractNumId w:val="11"/>
  </w:num>
  <w:num w:numId="43">
    <w:abstractNumId w:val="24"/>
  </w:num>
  <w:num w:numId="44">
    <w:abstractNumId w:val="0"/>
  </w:num>
  <w:num w:numId="45">
    <w:abstractNumId w:val="32"/>
  </w:num>
  <w:num w:numId="46">
    <w:abstractNumId w:val="5"/>
  </w:num>
  <w:num w:numId="47">
    <w:abstractNumId w:val="1"/>
  </w:num>
  <w:num w:numId="48">
    <w:abstractNumId w:val="4"/>
  </w:num>
  <w:num w:numId="49">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2034</TotalTime>
  <Pages>9</Pages>
  <Words>3061</Words>
  <Characters>17448</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Yi2  (Intel)</cp:lastModifiedBy>
  <cp:revision>216</cp:revision>
  <dcterms:created xsi:type="dcterms:W3CDTF">2022-04-20T16:19:00Z</dcterms:created>
  <dcterms:modified xsi:type="dcterms:W3CDTF">2022-11-04T03:04:00Z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